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96" w:rsidRPr="007B110D" w:rsidRDefault="00691653" w:rsidP="007B1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10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445BA" w:rsidRPr="007B110D">
        <w:rPr>
          <w:rFonts w:ascii="Times New Roman" w:hAnsi="Times New Roman" w:cs="Times New Roman"/>
          <w:b/>
          <w:bCs/>
          <w:sz w:val="28"/>
          <w:szCs w:val="28"/>
        </w:rPr>
        <w:t>РОТОКОЛ</w:t>
      </w:r>
      <w:r w:rsidRPr="007B110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9104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FC519B" w:rsidRPr="00FC519B" w:rsidRDefault="00691653" w:rsidP="00FC51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:rsidR="00691653" w:rsidRDefault="002E292A" w:rsidP="00FC51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Веряцької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Королівської селищної ради</w:t>
      </w:r>
      <w:r w:rsidR="00691653" w:rsidRPr="00FC519B">
        <w:rPr>
          <w:rFonts w:ascii="Times New Roman" w:hAnsi="Times New Roman" w:cs="Times New Roman"/>
          <w:sz w:val="28"/>
          <w:szCs w:val="28"/>
        </w:rPr>
        <w:t xml:space="preserve"> Закарпатської області</w:t>
      </w:r>
    </w:p>
    <w:p w:rsidR="00FC519B" w:rsidRPr="00FC519B" w:rsidRDefault="00FC519B" w:rsidP="00FC51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91653" w:rsidRPr="00FC519B" w:rsidRDefault="00691653" w:rsidP="00FC51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 xml:space="preserve">Дата проведення </w:t>
      </w:r>
      <w:r w:rsidRPr="002E292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  <w:r w:rsidR="00DB569B">
        <w:rPr>
          <w:rFonts w:ascii="Times New Roman" w:hAnsi="Times New Roman" w:cs="Times New Roman"/>
          <w:sz w:val="28"/>
          <w:szCs w:val="28"/>
        </w:rPr>
        <w:t>10</w:t>
      </w:r>
      <w:r w:rsidRPr="00FC519B">
        <w:rPr>
          <w:rFonts w:ascii="Times New Roman" w:hAnsi="Times New Roman" w:cs="Times New Roman"/>
          <w:sz w:val="28"/>
          <w:szCs w:val="28"/>
        </w:rPr>
        <w:t>.</w:t>
      </w:r>
      <w:r w:rsidR="0019104A" w:rsidRPr="00FC519B">
        <w:rPr>
          <w:rFonts w:ascii="Times New Roman" w:hAnsi="Times New Roman" w:cs="Times New Roman"/>
          <w:sz w:val="28"/>
          <w:szCs w:val="28"/>
        </w:rPr>
        <w:t>10</w:t>
      </w:r>
      <w:r w:rsidRPr="00FC519B">
        <w:rPr>
          <w:rFonts w:ascii="Times New Roman" w:hAnsi="Times New Roman" w:cs="Times New Roman"/>
          <w:sz w:val="28"/>
          <w:szCs w:val="28"/>
        </w:rPr>
        <w:t>.202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Pr="00FC519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519B" w:rsidRPr="002E292A" w:rsidRDefault="002E292A" w:rsidP="00FC519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Час</w:t>
      </w:r>
      <w:r w:rsidR="00691653" w:rsidRPr="00FC519B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691653" w:rsidRPr="002E292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91653" w:rsidRPr="00FC519B">
        <w:rPr>
          <w:rFonts w:ascii="Times New Roman" w:hAnsi="Times New Roman" w:cs="Times New Roman"/>
          <w:sz w:val="28"/>
          <w:szCs w:val="28"/>
        </w:rPr>
        <w:t xml:space="preserve"> о 15</w:t>
      </w:r>
      <w:r w:rsidR="00691653" w:rsidRPr="002E292A">
        <w:rPr>
          <w:rFonts w:ascii="Times New Roman" w:hAnsi="Times New Roman" w:cs="Times New Roman"/>
          <w:sz w:val="28"/>
          <w:szCs w:val="28"/>
          <w:lang w:val="ru-RU"/>
        </w:rPr>
        <w:t>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к.ч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653" w:rsidRPr="00FC519B" w:rsidRDefault="00691653" w:rsidP="00FC519B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653" w:rsidRPr="00FC519B" w:rsidRDefault="00691653" w:rsidP="00FD32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C519B" w:rsidRPr="00FC519B">
        <w:rPr>
          <w:rFonts w:ascii="Times New Roman" w:hAnsi="Times New Roman" w:cs="Times New Roman"/>
          <w:b/>
          <w:bCs/>
          <w:sz w:val="28"/>
          <w:szCs w:val="28"/>
        </w:rPr>
        <w:t>РИСУТНІ</w:t>
      </w:r>
      <w:r w:rsidRPr="008E33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51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653" w:rsidRPr="00FC519B" w:rsidRDefault="00691653" w:rsidP="00FC51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>Голова атестаційної комісії</w:t>
      </w:r>
      <w:r w:rsidR="00FC519B" w:rsidRPr="002E292A">
        <w:rPr>
          <w:rFonts w:ascii="Times New Roman" w:hAnsi="Times New Roman" w:cs="Times New Roman"/>
          <w:sz w:val="28"/>
          <w:szCs w:val="28"/>
        </w:rPr>
        <w:t>: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92A">
        <w:rPr>
          <w:rFonts w:ascii="Times New Roman" w:hAnsi="Times New Roman" w:cs="Times New Roman"/>
          <w:sz w:val="28"/>
          <w:szCs w:val="28"/>
        </w:rPr>
        <w:t>Крічфолуші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 xml:space="preserve"> Л. Й.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653" w:rsidRPr="00FC519B" w:rsidRDefault="00691653" w:rsidP="00FC51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>Секретар атестаційної комісії</w:t>
      </w:r>
      <w:r w:rsidRPr="002E292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9CE"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0F09CE">
        <w:rPr>
          <w:rFonts w:ascii="Times New Roman" w:hAnsi="Times New Roman" w:cs="Times New Roman"/>
          <w:sz w:val="28"/>
          <w:szCs w:val="28"/>
        </w:rPr>
        <w:t xml:space="preserve"> С. В., заступник директора з НВР, вчитель початкових класів.</w:t>
      </w:r>
    </w:p>
    <w:p w:rsidR="00FC519B" w:rsidRDefault="00FC519B" w:rsidP="00FC51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E292A" w:rsidRPr="00833CE5" w:rsidRDefault="002E292A" w:rsidP="002E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3CE5">
        <w:rPr>
          <w:rFonts w:ascii="Times New Roman" w:hAnsi="Times New Roman" w:cs="Times New Roman"/>
          <w:sz w:val="28"/>
          <w:szCs w:val="28"/>
        </w:rPr>
        <w:t>Члени атестаційної комісії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92A" w:rsidRPr="00833CE5" w:rsidRDefault="000F09CE" w:rsidP="002E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А</w:t>
      </w:r>
      <w:r w:rsidR="002E292A">
        <w:rPr>
          <w:rFonts w:ascii="Times New Roman" w:hAnsi="Times New Roman" w:cs="Times New Roman"/>
          <w:sz w:val="28"/>
          <w:szCs w:val="28"/>
        </w:rPr>
        <w:t>.,</w:t>
      </w:r>
      <w:r w:rsidR="002E292A" w:rsidRPr="00833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 ПК, вчитель зарубіжної літератури.</w:t>
      </w:r>
    </w:p>
    <w:p w:rsidR="002E292A" w:rsidRPr="00833CE5" w:rsidRDefault="002E292A" w:rsidP="002E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Талабіра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Й., </w:t>
      </w:r>
      <w:r w:rsidRPr="00833CE5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833CE5">
        <w:rPr>
          <w:rFonts w:ascii="Times New Roman" w:hAnsi="Times New Roman" w:cs="Times New Roman"/>
          <w:sz w:val="28"/>
          <w:szCs w:val="28"/>
        </w:rPr>
        <w:t>методоб’єднання</w:t>
      </w:r>
      <w:proofErr w:type="spellEnd"/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вчителів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-естетичного циклу,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української мови </w:t>
      </w:r>
      <w:r w:rsidRPr="00833CE5">
        <w:rPr>
          <w:rFonts w:ascii="Times New Roman" w:hAnsi="Times New Roman" w:cs="Times New Roman"/>
          <w:sz w:val="28"/>
          <w:szCs w:val="28"/>
        </w:rPr>
        <w:t>та літератури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92A" w:rsidRPr="00833CE5" w:rsidRDefault="002E292A" w:rsidP="002E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Біба Н. Ю., голова метод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єднання вчителів математично-природничого циклу,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 w:rsidR="000F09CE">
        <w:rPr>
          <w:rFonts w:ascii="Times New Roman" w:hAnsi="Times New Roman" w:cs="Times New Roman"/>
          <w:sz w:val="28"/>
          <w:szCs w:val="28"/>
        </w:rPr>
        <w:t>в</w:t>
      </w:r>
      <w:r w:rsidRPr="00833CE5">
        <w:rPr>
          <w:rFonts w:ascii="Times New Roman" w:hAnsi="Times New Roman" w:cs="Times New Roman"/>
          <w:sz w:val="28"/>
          <w:szCs w:val="28"/>
        </w:rPr>
        <w:t>читель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92A" w:rsidRPr="00833CE5" w:rsidRDefault="002E292A" w:rsidP="002E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Чейпеш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Р., </w:t>
      </w:r>
      <w:r w:rsidRPr="00833CE5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833CE5">
        <w:rPr>
          <w:rFonts w:ascii="Times New Roman" w:hAnsi="Times New Roman" w:cs="Times New Roman"/>
          <w:sz w:val="28"/>
          <w:szCs w:val="28"/>
        </w:rPr>
        <w:t>методоб’єднання</w:t>
      </w:r>
      <w:proofErr w:type="spellEnd"/>
      <w:r w:rsidRPr="00833CE5">
        <w:rPr>
          <w:rFonts w:ascii="Times New Roman" w:hAnsi="Times New Roman" w:cs="Times New Roman"/>
          <w:sz w:val="28"/>
          <w:szCs w:val="28"/>
        </w:rPr>
        <w:t xml:space="preserve"> вчителів початкових класів </w:t>
      </w:r>
      <w:r w:rsidR="000F09CE">
        <w:rPr>
          <w:rFonts w:ascii="Times New Roman" w:hAnsi="Times New Roman" w:cs="Times New Roman"/>
          <w:sz w:val="28"/>
          <w:szCs w:val="28"/>
        </w:rPr>
        <w:t>в</w:t>
      </w:r>
      <w:r w:rsidRPr="00833CE5">
        <w:rPr>
          <w:rFonts w:ascii="Times New Roman" w:hAnsi="Times New Roman" w:cs="Times New Roman"/>
          <w:sz w:val="28"/>
          <w:szCs w:val="28"/>
        </w:rPr>
        <w:t>читель початкових класів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92A" w:rsidRPr="00FC519B" w:rsidRDefault="002E292A" w:rsidP="00FC51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1653" w:rsidRPr="005D3019" w:rsidRDefault="00691653" w:rsidP="005D3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10D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19104A" w:rsidRDefault="0019104A" w:rsidP="00FD32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списків педагогічних працівників, які підлягають черговій атестації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році.</w:t>
      </w:r>
    </w:p>
    <w:p w:rsidR="0019104A" w:rsidRDefault="0019104A" w:rsidP="00FD32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837016"/>
      <w:r>
        <w:rPr>
          <w:rFonts w:ascii="Times New Roman" w:hAnsi="Times New Roman" w:cs="Times New Roman"/>
          <w:sz w:val="28"/>
          <w:szCs w:val="28"/>
        </w:rPr>
        <w:t>Про затвердження строків та Графіка засідань атестаційної комісії, Плану роботи атестаційної комісії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році.</w:t>
      </w:r>
    </w:p>
    <w:bookmarkEnd w:id="0"/>
    <w:p w:rsidR="0019104A" w:rsidRDefault="0019104A" w:rsidP="00FD32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Графіка проведення атестації педагогічних працівників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="000F0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навчальному році.</w:t>
      </w:r>
    </w:p>
    <w:p w:rsidR="0019104A" w:rsidRDefault="0019104A" w:rsidP="00FD32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визначення строків та адреси електронної пошти для подання педагогічними працівниками документів.</w:t>
      </w:r>
    </w:p>
    <w:p w:rsidR="00FC519B" w:rsidRDefault="005D3019" w:rsidP="002E29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019">
        <w:rPr>
          <w:rFonts w:ascii="Times New Roman" w:hAnsi="Times New Roman" w:cs="Times New Roman"/>
          <w:sz w:val="28"/>
          <w:szCs w:val="28"/>
        </w:rPr>
        <w:t xml:space="preserve"> </w:t>
      </w:r>
      <w:r w:rsidRPr="000F09CE">
        <w:rPr>
          <w:rFonts w:ascii="Times New Roman" w:hAnsi="Times New Roman" w:cs="Times New Roman"/>
          <w:b/>
          <w:i/>
          <w:iCs/>
          <w:sz w:val="28"/>
          <w:szCs w:val="28"/>
        </w:rPr>
        <w:t>По першому питанню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3019">
        <w:rPr>
          <w:rFonts w:ascii="Times New Roman" w:hAnsi="Times New Roman" w:cs="Times New Roman"/>
          <w:sz w:val="28"/>
          <w:szCs w:val="28"/>
        </w:rPr>
        <w:t>Про затвердження списків педагогічних працівників, які підлягають черговій атестації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Pr="005D3019"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Pr="005D3019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292A" w:rsidRDefault="002E292A" w:rsidP="002E29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519B" w:rsidRDefault="005D3019" w:rsidP="005D30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406ED" w:rsidRPr="009406ED">
        <w:rPr>
          <w:rFonts w:ascii="Times New Roman" w:hAnsi="Times New Roman" w:cs="Times New Roman"/>
          <w:b/>
          <w:bCs/>
          <w:sz w:val="28"/>
          <w:szCs w:val="28"/>
        </w:rPr>
        <w:t>ЛУХАЛИ</w:t>
      </w:r>
      <w:r w:rsidRPr="002E292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2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019" w:rsidRDefault="000F09CE" w:rsidP="00FC519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>,</w:t>
      </w:r>
      <w:r w:rsidR="005D3019">
        <w:rPr>
          <w:rFonts w:ascii="Times New Roman" w:hAnsi="Times New Roman" w:cs="Times New Roman"/>
          <w:sz w:val="28"/>
          <w:szCs w:val="28"/>
        </w:rPr>
        <w:t xml:space="preserve"> секретаря атестаційної комісії, яка повідомила, що 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D301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D3019">
        <w:rPr>
          <w:rFonts w:ascii="Times New Roman" w:hAnsi="Times New Roman" w:cs="Times New Roman"/>
          <w:sz w:val="28"/>
          <w:szCs w:val="28"/>
        </w:rPr>
        <w:t xml:space="preserve"> навчальному році підлягають черговій атестації наступні педагогічні працівники</w:t>
      </w:r>
      <w:r w:rsidR="005D3019" w:rsidRPr="002E292A">
        <w:rPr>
          <w:rFonts w:ascii="Times New Roman" w:hAnsi="Times New Roman" w:cs="Times New Roman"/>
          <w:sz w:val="28"/>
          <w:szCs w:val="28"/>
        </w:rPr>
        <w:t>:</w:t>
      </w:r>
    </w:p>
    <w:p w:rsidR="002E292A" w:rsidRDefault="00E906EE" w:rsidP="002E29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Лакатош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Іванівна</w:t>
      </w:r>
      <w:r w:rsidR="00BF1F3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асистент вчителя інклюзивного класу,</w:t>
      </w:r>
    </w:p>
    <w:p w:rsidR="00B77388" w:rsidRPr="005D3019" w:rsidRDefault="006343A1" w:rsidP="00B7738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Усі педагогічні працівники, які підлягають черговій атестації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 навчальному році до 10.10.2025</w:t>
      </w:r>
      <w:r>
        <w:rPr>
          <w:rFonts w:ascii="Times New Roman" w:hAnsi="Times New Roman" w:cs="Times New Roman"/>
          <w:sz w:val="28"/>
          <w:szCs w:val="28"/>
        </w:rPr>
        <w:t xml:space="preserve"> року подали відповідні заяви до АК із зазначення</w:t>
      </w:r>
      <w:r w:rsidR="00FE060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кількості кредитів ЄКТС підвищення </w:t>
      </w:r>
      <w:r w:rsidR="00FE0605">
        <w:rPr>
          <w:rFonts w:ascii="Times New Roman" w:hAnsi="Times New Roman" w:cs="Times New Roman"/>
          <w:sz w:val="28"/>
          <w:szCs w:val="28"/>
        </w:rPr>
        <w:t>кваліфікації.</w:t>
      </w:r>
    </w:p>
    <w:p w:rsidR="00FC519B" w:rsidRDefault="00FD32A0" w:rsidP="00FD32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406ED" w:rsidRPr="009406ED">
        <w:rPr>
          <w:rFonts w:ascii="Times New Roman" w:hAnsi="Times New Roman" w:cs="Times New Roman"/>
          <w:b/>
          <w:bCs/>
          <w:sz w:val="28"/>
          <w:szCs w:val="28"/>
        </w:rPr>
        <w:t>ИСТУПИЛИ</w:t>
      </w:r>
      <w:r w:rsidRPr="002E292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605" w:rsidRDefault="002E292A" w:rsidP="00FC519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Чейпеш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Романівна</w:t>
      </w:r>
      <w:r w:rsidR="00FE0605">
        <w:rPr>
          <w:rFonts w:ascii="Times New Roman" w:hAnsi="Times New Roman" w:cs="Times New Roman"/>
          <w:sz w:val="28"/>
          <w:szCs w:val="28"/>
        </w:rPr>
        <w:t>, член атестаційної комісії,</w:t>
      </w:r>
      <w:r w:rsidR="00E72D95">
        <w:rPr>
          <w:rFonts w:ascii="Times New Roman" w:hAnsi="Times New Roman" w:cs="Times New Roman"/>
          <w:sz w:val="28"/>
          <w:szCs w:val="28"/>
        </w:rPr>
        <w:t xml:space="preserve"> яка повідомила про результати перевірки підвищення кваліфікації педагогічними працівниками, що атестуватимуться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="00E72D95"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="00E72D95">
        <w:rPr>
          <w:rFonts w:ascii="Times New Roman" w:hAnsi="Times New Roman" w:cs="Times New Roman"/>
          <w:sz w:val="28"/>
          <w:szCs w:val="28"/>
        </w:rPr>
        <w:t xml:space="preserve"> навчальному році. Станом на 10.10.202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="00E72D95">
        <w:rPr>
          <w:rFonts w:ascii="Times New Roman" w:hAnsi="Times New Roman" w:cs="Times New Roman"/>
          <w:sz w:val="28"/>
          <w:szCs w:val="28"/>
        </w:rPr>
        <w:t xml:space="preserve"> року не всі педагогічні працівники відповідно до вимог положення про атестацію педагогічних працівників, затвердженого наказом МОНУ від 09.09.2022 року №805, набрали 150 годин підвищення кваліфікації (5 кредитів ЄКТС).</w:t>
      </w:r>
    </w:p>
    <w:p w:rsidR="00B77388" w:rsidRDefault="00E72D95" w:rsidP="002E292A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Запропоновано педагогам, що атестуються у січні-лютому місяці 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пройти курси підвищення кваліфікації для отримання необхідної кількості кредитів ЄКТС.</w:t>
      </w:r>
    </w:p>
    <w:p w:rsidR="00E72D95" w:rsidRPr="009406ED" w:rsidRDefault="00E72D95" w:rsidP="00FD32A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406ED" w:rsidRPr="009406ED">
        <w:rPr>
          <w:rFonts w:ascii="Times New Roman" w:hAnsi="Times New Roman" w:cs="Times New Roman"/>
          <w:b/>
          <w:bCs/>
          <w:sz w:val="28"/>
          <w:szCs w:val="28"/>
        </w:rPr>
        <w:t>ОЛОСУВАЛИ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40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2D95" w:rsidRPr="002E292A" w:rsidRDefault="00E72D95" w:rsidP="00FD32A0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- </w:t>
      </w:r>
      <w:r w:rsidR="000F09CE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E72D95" w:rsidRDefault="00E72D95" w:rsidP="00FD32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 - 0</w:t>
      </w:r>
    </w:p>
    <w:p w:rsidR="00E72D95" w:rsidRPr="00E72D95" w:rsidRDefault="00E72D95" w:rsidP="00E72D9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утримались - </w:t>
      </w:r>
      <w:r w:rsidR="000F09CE">
        <w:rPr>
          <w:rFonts w:ascii="Times New Roman" w:hAnsi="Times New Roman" w:cs="Times New Roman"/>
          <w:sz w:val="28"/>
          <w:szCs w:val="28"/>
        </w:rPr>
        <w:t>0</w:t>
      </w:r>
    </w:p>
    <w:p w:rsidR="00FD32A0" w:rsidRPr="002E292A" w:rsidRDefault="00FD32A0" w:rsidP="00FD32A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406ED" w:rsidRPr="009406ED">
        <w:rPr>
          <w:rFonts w:ascii="Times New Roman" w:hAnsi="Times New Roman" w:cs="Times New Roman"/>
          <w:b/>
          <w:bCs/>
          <w:sz w:val="28"/>
          <w:szCs w:val="28"/>
        </w:rPr>
        <w:t>ИРІШИЛИ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:rsidR="00FD32A0" w:rsidRDefault="00FD32A0" w:rsidP="00FD32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2A0">
        <w:rPr>
          <w:rFonts w:ascii="Times New Roman" w:hAnsi="Times New Roman" w:cs="Times New Roman"/>
          <w:sz w:val="28"/>
          <w:szCs w:val="28"/>
        </w:rPr>
        <w:t>Членам атестаційної комісії</w:t>
      </w:r>
      <w:r w:rsidRPr="00FD32A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D3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A0" w:rsidRDefault="00E72D95" w:rsidP="00E72D95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списки педагогічних працівників </w:t>
      </w:r>
      <w:proofErr w:type="spellStart"/>
      <w:r w:rsidR="002E292A">
        <w:rPr>
          <w:rFonts w:ascii="Times New Roman" w:hAnsi="Times New Roman" w:cs="Times New Roman"/>
          <w:sz w:val="28"/>
          <w:szCs w:val="28"/>
        </w:rPr>
        <w:t>Веряцької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 xml:space="preserve"> гімназії королівської селищної ради, </w:t>
      </w:r>
      <w:r>
        <w:rPr>
          <w:rFonts w:ascii="Times New Roman" w:hAnsi="Times New Roman" w:cs="Times New Roman"/>
          <w:sz w:val="28"/>
          <w:szCs w:val="28"/>
        </w:rPr>
        <w:t>які підлягають черговій атестації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</w:t>
      </w:r>
      <w:r w:rsidR="003937B5">
        <w:rPr>
          <w:rFonts w:ascii="Times New Roman" w:hAnsi="Times New Roman" w:cs="Times New Roman"/>
          <w:sz w:val="28"/>
          <w:szCs w:val="28"/>
        </w:rPr>
        <w:t>.</w:t>
      </w:r>
    </w:p>
    <w:p w:rsidR="00E72D95" w:rsidRDefault="00E72D95" w:rsidP="00E72D95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атестаційної комісії </w:t>
      </w:r>
      <w:r w:rsidR="00460A7D">
        <w:rPr>
          <w:rFonts w:ascii="Times New Roman" w:hAnsi="Times New Roman" w:cs="Times New Roman"/>
          <w:sz w:val="28"/>
          <w:szCs w:val="28"/>
        </w:rPr>
        <w:t xml:space="preserve">Світлані </w:t>
      </w:r>
      <w:proofErr w:type="spellStart"/>
      <w:r w:rsidR="00460A7D"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забезпечити перевірку строків проходження та необхідного обсягу підвищення кваліфікації педагогічних працівників що атестуються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році.</w:t>
      </w:r>
    </w:p>
    <w:p w:rsidR="00E72D95" w:rsidRPr="004A76D5" w:rsidRDefault="00E72D95" w:rsidP="004A76D5">
      <w:pPr>
        <w:jc w:val="both"/>
        <w:rPr>
          <w:rFonts w:ascii="Times New Roman" w:hAnsi="Times New Roman" w:cs="Times New Roman"/>
          <w:sz w:val="28"/>
          <w:szCs w:val="28"/>
        </w:rPr>
      </w:pPr>
      <w:r w:rsidRPr="000F09CE">
        <w:rPr>
          <w:rFonts w:ascii="Times New Roman" w:hAnsi="Times New Roman" w:cs="Times New Roman"/>
          <w:b/>
          <w:i/>
          <w:iCs/>
          <w:sz w:val="28"/>
          <w:szCs w:val="28"/>
        </w:rPr>
        <w:t>По другому питанню</w:t>
      </w:r>
      <w:r w:rsidRPr="004A76D5">
        <w:rPr>
          <w:rFonts w:ascii="Times New Roman" w:hAnsi="Times New Roman" w:cs="Times New Roman"/>
          <w:sz w:val="28"/>
          <w:szCs w:val="28"/>
        </w:rPr>
        <w:t xml:space="preserve"> </w:t>
      </w:r>
      <w:r w:rsidR="009406ED" w:rsidRPr="004A76D5">
        <w:rPr>
          <w:rFonts w:ascii="Times New Roman" w:hAnsi="Times New Roman" w:cs="Times New Roman"/>
          <w:sz w:val="28"/>
          <w:szCs w:val="28"/>
        </w:rPr>
        <w:t>«</w:t>
      </w:r>
      <w:r w:rsidRPr="004A76D5">
        <w:rPr>
          <w:rFonts w:ascii="Times New Roman" w:hAnsi="Times New Roman" w:cs="Times New Roman"/>
          <w:sz w:val="28"/>
          <w:szCs w:val="28"/>
        </w:rPr>
        <w:t>Про затвердження строків та Графіка засідань</w:t>
      </w:r>
      <w:r w:rsidR="004A76D5">
        <w:rPr>
          <w:rFonts w:ascii="Times New Roman" w:hAnsi="Times New Roman" w:cs="Times New Roman"/>
          <w:sz w:val="28"/>
          <w:szCs w:val="28"/>
        </w:rPr>
        <w:t xml:space="preserve"> </w:t>
      </w:r>
      <w:r w:rsidRPr="004A76D5">
        <w:rPr>
          <w:rFonts w:ascii="Times New Roman" w:hAnsi="Times New Roman" w:cs="Times New Roman"/>
          <w:sz w:val="28"/>
          <w:szCs w:val="28"/>
        </w:rPr>
        <w:t>атестаційної комісії, Плану роботи атестаційної комісії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Pr="004A76D5"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="004A76D5">
        <w:rPr>
          <w:rFonts w:ascii="Times New Roman" w:hAnsi="Times New Roman" w:cs="Times New Roman"/>
          <w:sz w:val="28"/>
          <w:szCs w:val="28"/>
        </w:rPr>
        <w:t xml:space="preserve"> </w:t>
      </w:r>
      <w:r w:rsidRPr="004A76D5">
        <w:rPr>
          <w:rFonts w:ascii="Times New Roman" w:hAnsi="Times New Roman" w:cs="Times New Roman"/>
          <w:sz w:val="28"/>
          <w:szCs w:val="28"/>
        </w:rPr>
        <w:t>навчальному році</w:t>
      </w:r>
      <w:r w:rsidR="009406ED" w:rsidRPr="004A76D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406ED" w:rsidRDefault="009406ED" w:rsidP="009406ED">
      <w:pPr>
        <w:pStyle w:val="a3"/>
        <w:ind w:left="510"/>
        <w:rPr>
          <w:rFonts w:ascii="Times New Roman" w:hAnsi="Times New Roman" w:cs="Times New Roman"/>
          <w:sz w:val="28"/>
          <w:szCs w:val="28"/>
        </w:rPr>
      </w:pPr>
    </w:p>
    <w:p w:rsidR="00FC519B" w:rsidRDefault="009406ED" w:rsidP="009406ED">
      <w:pPr>
        <w:pStyle w:val="a3"/>
        <w:ind w:left="510"/>
        <w:rPr>
          <w:rFonts w:ascii="Times New Roman" w:hAnsi="Times New Roman" w:cs="Times New Roman"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6ED" w:rsidRDefault="00123BD9" w:rsidP="00FC519B">
      <w:pPr>
        <w:pStyle w:val="a3"/>
        <w:ind w:left="510" w:firstLine="1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>,</w:t>
      </w:r>
      <w:r w:rsidR="009406ED">
        <w:rPr>
          <w:rFonts w:ascii="Times New Roman" w:hAnsi="Times New Roman" w:cs="Times New Roman"/>
          <w:sz w:val="28"/>
          <w:szCs w:val="28"/>
        </w:rPr>
        <w:t xml:space="preserve"> секретаря атестаційної комісії, яка запропонувала на розгляд та узгодження членами АК Графік проведення засідань АК, План роботи атестаційної комісії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="009406ED"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="009406ED">
        <w:rPr>
          <w:rFonts w:ascii="Times New Roman" w:hAnsi="Times New Roman" w:cs="Times New Roman"/>
          <w:sz w:val="28"/>
          <w:szCs w:val="28"/>
        </w:rPr>
        <w:t xml:space="preserve"> навчальному році.</w:t>
      </w:r>
    </w:p>
    <w:p w:rsidR="009406ED" w:rsidRPr="009406ED" w:rsidRDefault="009406ED" w:rsidP="009406E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40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06ED" w:rsidRPr="002E292A" w:rsidRDefault="009406ED" w:rsidP="009406ED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- </w:t>
      </w:r>
      <w:r w:rsidR="00123BD9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9406ED" w:rsidRDefault="009406ED" w:rsidP="009406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проти - 0</w:t>
      </w:r>
    </w:p>
    <w:p w:rsidR="009406ED" w:rsidRPr="00E72D95" w:rsidRDefault="009406ED" w:rsidP="009406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утримались - </w:t>
      </w:r>
      <w:r w:rsidR="00123BD9">
        <w:rPr>
          <w:rFonts w:ascii="Times New Roman" w:hAnsi="Times New Roman" w:cs="Times New Roman"/>
          <w:sz w:val="28"/>
          <w:szCs w:val="28"/>
        </w:rPr>
        <w:t>0</w:t>
      </w:r>
    </w:p>
    <w:p w:rsidR="009406ED" w:rsidRPr="002E292A" w:rsidRDefault="009406ED" w:rsidP="009406ED">
      <w:pPr>
        <w:pStyle w:val="a3"/>
        <w:ind w:left="51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9406ED" w:rsidRDefault="009406ED" w:rsidP="009406ED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Графік засідання атестаційної комісії </w:t>
      </w:r>
      <w:proofErr w:type="spellStart"/>
      <w:r w:rsidR="002E292A">
        <w:rPr>
          <w:rFonts w:ascii="Times New Roman" w:hAnsi="Times New Roman" w:cs="Times New Roman"/>
          <w:sz w:val="28"/>
          <w:szCs w:val="28"/>
        </w:rPr>
        <w:t>Веряцької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 xml:space="preserve"> гімназії </w:t>
      </w:r>
    </w:p>
    <w:p w:rsidR="00745EEA" w:rsidRDefault="00745EEA" w:rsidP="009406ED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План роботи атестаційної комісії </w:t>
      </w:r>
      <w:proofErr w:type="spellStart"/>
      <w:r w:rsidR="002E292A">
        <w:rPr>
          <w:rFonts w:ascii="Times New Roman" w:hAnsi="Times New Roman" w:cs="Times New Roman"/>
          <w:sz w:val="28"/>
          <w:szCs w:val="28"/>
        </w:rPr>
        <w:t>Веряцької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 xml:space="preserve"> гімназії </w:t>
      </w:r>
      <w:r>
        <w:rPr>
          <w:rFonts w:ascii="Times New Roman" w:hAnsi="Times New Roman" w:cs="Times New Roman"/>
          <w:sz w:val="28"/>
          <w:szCs w:val="28"/>
        </w:rPr>
        <w:t>(додаток</w:t>
      </w:r>
      <w:r w:rsidR="004A7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</w:t>
      </w:r>
    </w:p>
    <w:p w:rsidR="004A76D5" w:rsidRDefault="004A76D5" w:rsidP="004A76D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342F0" w:rsidRDefault="00745EEA" w:rsidP="00FC519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23BD9">
        <w:rPr>
          <w:rFonts w:ascii="Times New Roman" w:hAnsi="Times New Roman" w:cs="Times New Roman"/>
          <w:b/>
          <w:i/>
          <w:iCs/>
          <w:sz w:val="28"/>
          <w:szCs w:val="28"/>
        </w:rPr>
        <w:t>По третьому питанню</w:t>
      </w:r>
      <w:r w:rsidRPr="00745EEA">
        <w:rPr>
          <w:rFonts w:ascii="Times New Roman" w:hAnsi="Times New Roman" w:cs="Times New Roman"/>
          <w:sz w:val="28"/>
          <w:szCs w:val="28"/>
        </w:rPr>
        <w:t xml:space="preserve"> «Про затвердження Графіка проведення атестації педагогічних працівників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Pr="00745EEA"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Pr="00745EEA">
        <w:rPr>
          <w:rFonts w:ascii="Times New Roman" w:hAnsi="Times New Roman" w:cs="Times New Roman"/>
          <w:sz w:val="28"/>
          <w:szCs w:val="28"/>
        </w:rPr>
        <w:t xml:space="preserve"> навчальному році».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EA" w:rsidRDefault="00745EEA" w:rsidP="00745EE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5EEA"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EA" w:rsidRDefault="00123BD9" w:rsidP="00FC519B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 xml:space="preserve">, </w:t>
      </w:r>
      <w:r w:rsidR="00745EEA">
        <w:rPr>
          <w:rFonts w:ascii="Times New Roman" w:hAnsi="Times New Roman" w:cs="Times New Roman"/>
          <w:sz w:val="28"/>
          <w:szCs w:val="28"/>
        </w:rPr>
        <w:t xml:space="preserve"> секретаря атестаційної комісії, яка запропонувала на розгляд та узгодження членам АК Графік проведення атестації педагогічних працівників у 202</w:t>
      </w:r>
      <w:r w:rsidR="00E906EE">
        <w:rPr>
          <w:rFonts w:ascii="Times New Roman" w:hAnsi="Times New Roman" w:cs="Times New Roman"/>
          <w:sz w:val="28"/>
          <w:szCs w:val="28"/>
        </w:rPr>
        <w:t>5</w:t>
      </w:r>
      <w:r w:rsidR="00745EEA">
        <w:rPr>
          <w:rFonts w:ascii="Times New Roman" w:hAnsi="Times New Roman" w:cs="Times New Roman"/>
          <w:sz w:val="28"/>
          <w:szCs w:val="28"/>
        </w:rPr>
        <w:t>-202</w:t>
      </w:r>
      <w:r w:rsidR="00E906EE">
        <w:rPr>
          <w:rFonts w:ascii="Times New Roman" w:hAnsi="Times New Roman" w:cs="Times New Roman"/>
          <w:sz w:val="28"/>
          <w:szCs w:val="28"/>
        </w:rPr>
        <w:t>6</w:t>
      </w:r>
      <w:r w:rsidR="00745EEA">
        <w:rPr>
          <w:rFonts w:ascii="Times New Roman" w:hAnsi="Times New Roman" w:cs="Times New Roman"/>
          <w:sz w:val="28"/>
          <w:szCs w:val="28"/>
        </w:rPr>
        <w:t xml:space="preserve"> навчальному році.</w:t>
      </w:r>
    </w:p>
    <w:p w:rsidR="00745EEA" w:rsidRDefault="00745EEA" w:rsidP="00745EE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r w:rsidRPr="002E292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EA" w:rsidRDefault="00123BD9" w:rsidP="00FC519B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Корнелія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Удичко</w:t>
      </w:r>
      <w:proofErr w:type="spellEnd"/>
      <w:r w:rsidR="002E292A">
        <w:rPr>
          <w:rFonts w:ascii="Times New Roman" w:hAnsi="Times New Roman" w:cs="Times New Roman"/>
          <w:sz w:val="28"/>
          <w:szCs w:val="28"/>
        </w:rPr>
        <w:t>,</w:t>
      </w:r>
      <w:r w:rsidR="00745EEA">
        <w:rPr>
          <w:rFonts w:ascii="Times New Roman" w:hAnsi="Times New Roman" w:cs="Times New Roman"/>
          <w:sz w:val="28"/>
          <w:szCs w:val="28"/>
        </w:rPr>
        <w:t xml:space="preserve"> член атестаційної комісії, яка запропонувала створити експертні групи, до складу яких входитимуть члени атестаційної комісії, для вивчення практичного досвіду роботи педагогічних працівників, що атестуватимуться в 202</w:t>
      </w:r>
      <w:r w:rsidR="0048475B">
        <w:rPr>
          <w:rFonts w:ascii="Times New Roman" w:hAnsi="Times New Roman" w:cs="Times New Roman"/>
          <w:sz w:val="28"/>
          <w:szCs w:val="28"/>
        </w:rPr>
        <w:t>5</w:t>
      </w:r>
      <w:r w:rsidR="00745EEA">
        <w:rPr>
          <w:rFonts w:ascii="Times New Roman" w:hAnsi="Times New Roman" w:cs="Times New Roman"/>
          <w:sz w:val="28"/>
          <w:szCs w:val="28"/>
        </w:rPr>
        <w:t>-202</w:t>
      </w:r>
      <w:r w:rsidR="0048475B">
        <w:rPr>
          <w:rFonts w:ascii="Times New Roman" w:hAnsi="Times New Roman" w:cs="Times New Roman"/>
          <w:sz w:val="28"/>
          <w:szCs w:val="28"/>
        </w:rPr>
        <w:t>6</w:t>
      </w:r>
      <w:r w:rsidR="00745EEA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  <w:r w:rsidR="00D42DE6" w:rsidRPr="002E292A">
        <w:rPr>
          <w:rFonts w:ascii="Times New Roman" w:hAnsi="Times New Roman" w:cs="Times New Roman"/>
          <w:sz w:val="28"/>
          <w:szCs w:val="28"/>
        </w:rPr>
        <w:t>:</w:t>
      </w:r>
    </w:p>
    <w:p w:rsidR="0048475B" w:rsidRPr="002E292A" w:rsidRDefault="0048475B" w:rsidP="00FC519B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814"/>
      </w:tblGrid>
      <w:tr w:rsidR="00D42DE6" w:rsidTr="00D42DE6">
        <w:tc>
          <w:tcPr>
            <w:tcW w:w="4095" w:type="dxa"/>
          </w:tcPr>
          <w:p w:rsidR="00D42DE6" w:rsidRPr="002E292A" w:rsidRDefault="00D42DE6" w:rsidP="00745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ПІП </w:t>
            </w:r>
          </w:p>
          <w:p w:rsidR="00D42DE6" w:rsidRPr="002E292A" w:rsidRDefault="00D42DE6" w:rsidP="00745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педпрацівника, що атестується</w:t>
            </w:r>
          </w:p>
        </w:tc>
        <w:tc>
          <w:tcPr>
            <w:tcW w:w="4814" w:type="dxa"/>
          </w:tcPr>
          <w:p w:rsidR="00D42DE6" w:rsidRPr="002E292A" w:rsidRDefault="00D42DE6" w:rsidP="00123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Експертні групи, що вивчатимуть досвід педагогічних працівників, що атестуються у 202</w:t>
            </w:r>
            <w:r w:rsidR="004847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847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н.р</w:t>
            </w:r>
            <w:proofErr w:type="spellEnd"/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42DE6" w:rsidTr="00D42DE6">
        <w:tc>
          <w:tcPr>
            <w:tcW w:w="4095" w:type="dxa"/>
          </w:tcPr>
          <w:p w:rsidR="00D42DE6" w:rsidRPr="00D42DE6" w:rsidRDefault="0048475B" w:rsidP="00745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Лакатош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4814" w:type="dxa"/>
          </w:tcPr>
          <w:p w:rsidR="0048475B" w:rsidRDefault="0048475B" w:rsidP="00484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Крічфолуші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Й., директор гімназії</w:t>
            </w:r>
          </w:p>
          <w:p w:rsidR="0048475B" w:rsidRPr="00D42DE6" w:rsidRDefault="0048475B" w:rsidP="00484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Талабіра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Й., вчитель української мови</w:t>
            </w:r>
          </w:p>
          <w:p w:rsidR="00D42DE6" w:rsidRPr="00D42DE6" w:rsidRDefault="00D42DE6" w:rsidP="00745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75B" w:rsidRDefault="0048475B" w:rsidP="0048475B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75B" w:rsidRPr="009406ED" w:rsidRDefault="004342F0" w:rsidP="0048475B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40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42F0" w:rsidRPr="00B0472E" w:rsidRDefault="004342F0" w:rsidP="004342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- </w:t>
      </w:r>
      <w:r w:rsidR="00123BD9">
        <w:rPr>
          <w:rFonts w:ascii="Times New Roman" w:hAnsi="Times New Roman" w:cs="Times New Roman"/>
          <w:sz w:val="28"/>
          <w:szCs w:val="28"/>
        </w:rPr>
        <w:t>6</w:t>
      </w:r>
    </w:p>
    <w:p w:rsidR="004342F0" w:rsidRDefault="004342F0" w:rsidP="004342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 - 0</w:t>
      </w:r>
    </w:p>
    <w:p w:rsidR="004342F0" w:rsidRPr="00E72D95" w:rsidRDefault="004342F0" w:rsidP="004342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утримались - </w:t>
      </w:r>
      <w:r w:rsidR="00123BD9">
        <w:rPr>
          <w:rFonts w:ascii="Times New Roman" w:hAnsi="Times New Roman" w:cs="Times New Roman"/>
          <w:sz w:val="28"/>
          <w:szCs w:val="28"/>
        </w:rPr>
        <w:t>0</w:t>
      </w:r>
    </w:p>
    <w:p w:rsidR="00745EEA" w:rsidRPr="002E292A" w:rsidRDefault="004342F0" w:rsidP="004342F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342F0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9406ED" w:rsidRDefault="00791774" w:rsidP="00FC51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342F0">
        <w:rPr>
          <w:rFonts w:ascii="Times New Roman" w:hAnsi="Times New Roman" w:cs="Times New Roman"/>
          <w:sz w:val="28"/>
          <w:szCs w:val="28"/>
        </w:rPr>
        <w:t xml:space="preserve">Затвердити Графік проведення атестації педагогічних працівників </w:t>
      </w:r>
      <w:proofErr w:type="spellStart"/>
      <w:r w:rsidR="003D13DB">
        <w:rPr>
          <w:rFonts w:ascii="Times New Roman" w:hAnsi="Times New Roman" w:cs="Times New Roman"/>
          <w:sz w:val="28"/>
          <w:szCs w:val="28"/>
        </w:rPr>
        <w:t>Веряцької</w:t>
      </w:r>
      <w:proofErr w:type="spellEnd"/>
      <w:r w:rsidR="003D13DB">
        <w:rPr>
          <w:rFonts w:ascii="Times New Roman" w:hAnsi="Times New Roman" w:cs="Times New Roman"/>
          <w:sz w:val="28"/>
          <w:szCs w:val="28"/>
        </w:rPr>
        <w:t xml:space="preserve"> гімназії </w:t>
      </w:r>
      <w:r w:rsidR="004342F0">
        <w:rPr>
          <w:rFonts w:ascii="Times New Roman" w:hAnsi="Times New Roman" w:cs="Times New Roman"/>
          <w:sz w:val="28"/>
          <w:szCs w:val="28"/>
        </w:rPr>
        <w:t xml:space="preserve"> (додаток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774" w:rsidRDefault="00791774" w:rsidP="00FC51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Затвердити експертні групи до складу яких входять члени атестаційної комісії, для вивчення досвіду роботи педагогічних працівників, що атестуватимуться у 202</w:t>
      </w:r>
      <w:r w:rsidR="004847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847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(додаток 5).</w:t>
      </w:r>
    </w:p>
    <w:p w:rsidR="00791774" w:rsidRPr="004A76D5" w:rsidRDefault="00791774" w:rsidP="004A76D5">
      <w:pPr>
        <w:jc w:val="both"/>
        <w:rPr>
          <w:rFonts w:ascii="Times New Roman" w:hAnsi="Times New Roman" w:cs="Times New Roman"/>
          <w:sz w:val="28"/>
          <w:szCs w:val="28"/>
        </w:rPr>
      </w:pPr>
      <w:r w:rsidRPr="00123BD9">
        <w:rPr>
          <w:rFonts w:ascii="Times New Roman" w:hAnsi="Times New Roman" w:cs="Times New Roman"/>
          <w:b/>
          <w:i/>
          <w:iCs/>
          <w:sz w:val="28"/>
          <w:szCs w:val="28"/>
        </w:rPr>
        <w:t>По четвертому питанню</w:t>
      </w:r>
      <w:r w:rsidRPr="004A76D5">
        <w:rPr>
          <w:rFonts w:ascii="Times New Roman" w:hAnsi="Times New Roman" w:cs="Times New Roman"/>
          <w:sz w:val="28"/>
          <w:szCs w:val="28"/>
        </w:rPr>
        <w:t xml:space="preserve"> «Про визначення строків та адреси електронної пошти для подання педагогічними працівниками документів»</w:t>
      </w:r>
    </w:p>
    <w:p w:rsidR="00791774" w:rsidRDefault="00791774" w:rsidP="00791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74" w:rsidRPr="002E292A" w:rsidRDefault="00791774" w:rsidP="00123BD9">
      <w:pPr>
        <w:pStyle w:val="a3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774"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r w:rsidRPr="002E29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91774" w:rsidRDefault="00123BD9" w:rsidP="00FC519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3D13DB">
        <w:rPr>
          <w:rFonts w:ascii="Times New Roman" w:hAnsi="Times New Roman" w:cs="Times New Roman"/>
          <w:sz w:val="28"/>
          <w:szCs w:val="28"/>
        </w:rPr>
        <w:t>,</w:t>
      </w:r>
      <w:r w:rsidR="00791774" w:rsidRPr="00791774">
        <w:rPr>
          <w:rFonts w:ascii="Times New Roman" w:hAnsi="Times New Roman" w:cs="Times New Roman"/>
          <w:sz w:val="28"/>
          <w:szCs w:val="28"/>
        </w:rPr>
        <w:t xml:space="preserve"> секретаря атестаційної комісії, яка повідомила, що відповідно до п.4 розділу </w:t>
      </w:r>
      <w:r w:rsidR="00791774" w:rsidRPr="007917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1774" w:rsidRPr="00791774">
        <w:rPr>
          <w:rFonts w:ascii="Times New Roman" w:hAnsi="Times New Roman" w:cs="Times New Roman"/>
          <w:sz w:val="28"/>
          <w:szCs w:val="28"/>
        </w:rPr>
        <w:t xml:space="preserve"> Положення про атестацію педагогічних працівників протягом 5-ти робочих днів з дня оприлюднення інформації на сайті закладу педагогічний працівник, що атестується, може подати до атестаційної комісії документи, що на його думку, свідчать про педагогічну майстерність та педагогічні досягнення.</w:t>
      </w:r>
      <w:r w:rsidR="00791774">
        <w:rPr>
          <w:rFonts w:ascii="Times New Roman" w:hAnsi="Times New Roman" w:cs="Times New Roman"/>
          <w:sz w:val="28"/>
          <w:szCs w:val="28"/>
        </w:rPr>
        <w:t xml:space="preserve"> Педагогічний працівник, який атестується, може подати до АК документи в паперовій або електронній формі.</w:t>
      </w:r>
    </w:p>
    <w:p w:rsidR="00791774" w:rsidRDefault="00791774" w:rsidP="00791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13DB" w:rsidRPr="003D13DB" w:rsidRDefault="003D13DB" w:rsidP="003D13D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91774" w:rsidRPr="002E292A" w:rsidRDefault="00791774" w:rsidP="0079177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1774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2E29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791774" w:rsidRDefault="008A2DE4" w:rsidP="008A2D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4C2B3C">
        <w:rPr>
          <w:rFonts w:ascii="Times New Roman" w:hAnsi="Times New Roman" w:cs="Times New Roman"/>
          <w:sz w:val="28"/>
          <w:szCs w:val="28"/>
        </w:rPr>
        <w:t xml:space="preserve"> </w:t>
      </w:r>
      <w:r w:rsidR="00791774">
        <w:rPr>
          <w:rFonts w:ascii="Times New Roman" w:hAnsi="Times New Roman" w:cs="Times New Roman"/>
          <w:sz w:val="28"/>
          <w:szCs w:val="28"/>
        </w:rPr>
        <w:t xml:space="preserve">Секретарю атестаційної комісії </w:t>
      </w:r>
      <w:r w:rsidR="00123BD9">
        <w:rPr>
          <w:rFonts w:ascii="Times New Roman" w:hAnsi="Times New Roman" w:cs="Times New Roman"/>
          <w:sz w:val="28"/>
          <w:szCs w:val="28"/>
        </w:rPr>
        <w:t xml:space="preserve">Світлані </w:t>
      </w:r>
      <w:proofErr w:type="spellStart"/>
      <w:r w:rsidR="00123BD9"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3D13DB">
        <w:rPr>
          <w:rFonts w:ascii="Times New Roman" w:hAnsi="Times New Roman" w:cs="Times New Roman"/>
          <w:sz w:val="28"/>
          <w:szCs w:val="28"/>
        </w:rPr>
        <w:t>:</w:t>
      </w:r>
      <w:r w:rsidR="0079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774" w:rsidRDefault="00791774" w:rsidP="007917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атестаційній комісії ксерокопії документів про освіту працівників, що атестуватимуться 202</w:t>
      </w:r>
      <w:r w:rsidR="004847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847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123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р., їх попередні характеристики та атестаційні листи, що зберігаються в особових справах педагогічних працівників, та забезпечити реєстрацію документів відповідно до вимог Положення про атестацію педагогічних працівників.</w:t>
      </w:r>
    </w:p>
    <w:p w:rsidR="00791774" w:rsidRDefault="0072503E" w:rsidP="00791774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Жовтень </w:t>
      </w:r>
      <w:r w:rsidR="00791774">
        <w:rPr>
          <w:rFonts w:ascii="Times New Roman" w:hAnsi="Times New Roman" w:cs="Times New Roman"/>
          <w:sz w:val="28"/>
          <w:szCs w:val="28"/>
        </w:rPr>
        <w:t>202</w:t>
      </w:r>
      <w:r w:rsidR="0048475B">
        <w:rPr>
          <w:rFonts w:ascii="Times New Roman" w:hAnsi="Times New Roman" w:cs="Times New Roman"/>
          <w:sz w:val="28"/>
          <w:szCs w:val="28"/>
        </w:rPr>
        <w:t>5</w:t>
      </w:r>
    </w:p>
    <w:p w:rsidR="00123BD9" w:rsidRPr="003937B5" w:rsidRDefault="00123BD9" w:rsidP="00123BD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подання документів в електронній формі використовувати електронну пошту гімназії. </w:t>
      </w:r>
      <w:hyperlink r:id="rId6" w:history="1">
        <w:r w:rsidRPr="0060441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veryacashjjl@gmail.com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937B5" w:rsidRDefault="003937B5" w:rsidP="003937B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937B5" w:rsidRDefault="003937B5" w:rsidP="003937B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937B5" w:rsidRPr="00123BD9" w:rsidRDefault="003937B5" w:rsidP="00393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DE4" w:rsidRPr="00FC519B" w:rsidRDefault="008A2DE4" w:rsidP="008A2D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519B">
        <w:rPr>
          <w:rFonts w:ascii="Times New Roman" w:hAnsi="Times New Roman" w:cs="Times New Roman"/>
          <w:b/>
          <w:bCs/>
          <w:sz w:val="28"/>
          <w:szCs w:val="28"/>
        </w:rPr>
        <w:t xml:space="preserve">Голова атестаційної комісії                                          </w:t>
      </w:r>
      <w:r w:rsidR="003D13DB">
        <w:rPr>
          <w:rFonts w:ascii="Times New Roman" w:hAnsi="Times New Roman" w:cs="Times New Roman"/>
          <w:b/>
          <w:bCs/>
          <w:sz w:val="28"/>
          <w:szCs w:val="28"/>
        </w:rPr>
        <w:t>Леся КРІЧФОЛУШІ</w:t>
      </w:r>
    </w:p>
    <w:p w:rsidR="00857785" w:rsidRDefault="008A2DE4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519B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атестаційної комісії                                      </w:t>
      </w:r>
      <w:r w:rsidR="00123BD9">
        <w:rPr>
          <w:rFonts w:ascii="Times New Roman" w:hAnsi="Times New Roman" w:cs="Times New Roman"/>
          <w:b/>
          <w:bCs/>
          <w:sz w:val="28"/>
          <w:szCs w:val="28"/>
        </w:rPr>
        <w:t>Світлана БОРОТКО</w:t>
      </w:r>
    </w:p>
    <w:p w:rsidR="00460A7D" w:rsidRDefault="00460A7D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0A7D" w:rsidRDefault="00460A7D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0A7D" w:rsidRDefault="00460A7D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0A7D" w:rsidRDefault="00460A7D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0A7D" w:rsidRDefault="00460A7D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0A7D" w:rsidRDefault="00460A7D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0A7D" w:rsidRDefault="00460A7D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0A7D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5779A1">
        <w:rPr>
          <w:rFonts w:ascii="Times New Roman" w:hAnsi="Times New Roman"/>
          <w:b/>
          <w:sz w:val="28"/>
          <w:szCs w:val="28"/>
        </w:rPr>
        <w:t>Додаток 1</w:t>
      </w: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5779A1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Списки</w:t>
      </w:r>
    </w:p>
    <w:p w:rsidR="005779A1" w:rsidRDefault="005779A1" w:rsidP="005779A1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педагогічних працівників</w:t>
      </w:r>
    </w:p>
    <w:p w:rsidR="005779A1" w:rsidRDefault="005779A1" w:rsidP="005779A1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 підл</w:t>
      </w:r>
      <w:r w:rsidR="0048475B">
        <w:rPr>
          <w:rFonts w:ascii="Times New Roman" w:hAnsi="Times New Roman"/>
          <w:b/>
          <w:sz w:val="28"/>
          <w:szCs w:val="28"/>
        </w:rPr>
        <w:t>ягають черговій атестації у 2025-2026</w:t>
      </w:r>
      <w:r>
        <w:rPr>
          <w:rFonts w:ascii="Times New Roman" w:hAnsi="Times New Roman"/>
          <w:b/>
          <w:sz w:val="28"/>
          <w:szCs w:val="28"/>
        </w:rPr>
        <w:t xml:space="preserve"> навчальному році</w:t>
      </w:r>
    </w:p>
    <w:p w:rsidR="005779A1" w:rsidRDefault="005779A1" w:rsidP="005779A1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75B" w:rsidRPr="0048475B" w:rsidRDefault="0048475B" w:rsidP="0048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475B">
        <w:rPr>
          <w:rFonts w:ascii="Times New Roman" w:hAnsi="Times New Roman" w:cs="Times New Roman"/>
          <w:b/>
          <w:sz w:val="28"/>
          <w:szCs w:val="28"/>
        </w:rPr>
        <w:t>Лакатош</w:t>
      </w:r>
      <w:proofErr w:type="spellEnd"/>
      <w:r w:rsidRPr="0048475B">
        <w:rPr>
          <w:rFonts w:ascii="Times New Roman" w:hAnsi="Times New Roman" w:cs="Times New Roman"/>
          <w:b/>
          <w:sz w:val="28"/>
          <w:szCs w:val="28"/>
        </w:rPr>
        <w:t xml:space="preserve"> Наталія Іванівна </w:t>
      </w:r>
      <w:r w:rsidR="00BF1F3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8475B">
        <w:rPr>
          <w:rFonts w:ascii="Times New Roman" w:hAnsi="Times New Roman" w:cs="Times New Roman"/>
          <w:b/>
          <w:sz w:val="28"/>
          <w:szCs w:val="28"/>
        </w:rPr>
        <w:t>асистент вчителя ін</w:t>
      </w:r>
      <w:r>
        <w:rPr>
          <w:rFonts w:ascii="Times New Roman" w:hAnsi="Times New Roman" w:cs="Times New Roman"/>
          <w:b/>
          <w:sz w:val="28"/>
          <w:szCs w:val="28"/>
        </w:rPr>
        <w:t>клюзивного класу.</w:t>
      </w:r>
    </w:p>
    <w:p w:rsidR="005779A1" w:rsidRDefault="005779A1" w:rsidP="005779A1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9A1" w:rsidRDefault="005779A1" w:rsidP="005779A1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5B" w:rsidRDefault="0048475B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5B" w:rsidRDefault="0048475B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75B" w:rsidRDefault="0048475B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79A1" w:rsidRDefault="005779A1" w:rsidP="00460A7D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1A3F" w:rsidRPr="00303588" w:rsidRDefault="00011A3F" w:rsidP="00011A3F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1A3F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303588">
        <w:rPr>
          <w:rFonts w:ascii="Times New Roman" w:hAnsi="Times New Roman"/>
          <w:b/>
          <w:sz w:val="28"/>
          <w:szCs w:val="28"/>
        </w:rPr>
        <w:t>Додаток 3</w:t>
      </w:r>
    </w:p>
    <w:p w:rsidR="00011A3F" w:rsidRDefault="00011A3F" w:rsidP="00011A3F">
      <w:p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11A3F" w:rsidRPr="00E0098C" w:rsidRDefault="00011A3F" w:rsidP="00011A3F">
      <w:pPr>
        <w:tabs>
          <w:tab w:val="left" w:pos="3660"/>
        </w:tabs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0098C">
        <w:rPr>
          <w:rFonts w:ascii="Times New Roman" w:hAnsi="Times New Roman"/>
          <w:b/>
          <w:sz w:val="36"/>
          <w:szCs w:val="36"/>
          <w:u w:val="single"/>
        </w:rPr>
        <w:t>ПЛАН  РОБОТИ  АТЕСТАЦІЙНОЇ  КОМІСІЇ</w:t>
      </w:r>
    </w:p>
    <w:p w:rsidR="00011A3F" w:rsidRPr="00E0098C" w:rsidRDefault="00011A3F" w:rsidP="00011A3F">
      <w:pPr>
        <w:tabs>
          <w:tab w:val="left" w:pos="366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Веряцької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 гімназії</w:t>
      </w:r>
    </w:p>
    <w:p w:rsidR="00011A3F" w:rsidRPr="00E0098C" w:rsidRDefault="00011A3F" w:rsidP="00011A3F">
      <w:pPr>
        <w:tabs>
          <w:tab w:val="left" w:pos="366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 2025 – 2026</w:t>
      </w:r>
      <w:r w:rsidRPr="00E0098C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E0098C">
        <w:rPr>
          <w:rFonts w:ascii="Times New Roman" w:hAnsi="Times New Roman"/>
          <w:b/>
          <w:sz w:val="36"/>
          <w:szCs w:val="36"/>
        </w:rPr>
        <w:t>н.р</w:t>
      </w:r>
      <w:proofErr w:type="spellEnd"/>
      <w:r w:rsidRPr="00E0098C">
        <w:rPr>
          <w:rFonts w:ascii="Times New Roman" w:hAnsi="Times New Roman"/>
          <w:b/>
          <w:sz w:val="36"/>
          <w:szCs w:val="36"/>
        </w:rPr>
        <w:t>.</w:t>
      </w:r>
    </w:p>
    <w:tbl>
      <w:tblPr>
        <w:tblW w:w="102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332"/>
        <w:gridCol w:w="1968"/>
      </w:tblGrid>
      <w:tr w:rsidR="00011A3F" w:rsidRPr="00D715D0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№ п\п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Зміст  роботи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Термін</w:t>
            </w:r>
          </w:p>
        </w:tc>
      </w:tr>
      <w:tr w:rsidR="00011A3F" w:rsidRPr="00E0098C" w:rsidTr="007F7BB6">
        <w:trPr>
          <w:trHeight w:val="532"/>
        </w:trPr>
        <w:tc>
          <w:tcPr>
            <w:tcW w:w="10293" w:type="dxa"/>
            <w:gridSpan w:val="3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0098C">
              <w:rPr>
                <w:rFonts w:ascii="Times New Roman" w:hAnsi="Times New Roman"/>
                <w:b/>
              </w:rPr>
              <w:t>І. Організаційні  питання  щодо  проведення  атестації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1.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Проаналізувати стан охопленн</w:t>
            </w:r>
            <w:r>
              <w:rPr>
                <w:rFonts w:ascii="Times New Roman" w:hAnsi="Times New Roman"/>
              </w:rPr>
              <w:t xml:space="preserve">я систематичною атестацією у 2024 – 2025 </w:t>
            </w:r>
            <w:proofErr w:type="spellStart"/>
            <w:r w:rsidRPr="00E0098C">
              <w:rPr>
                <w:rFonts w:ascii="Times New Roman" w:hAnsi="Times New Roman"/>
              </w:rPr>
              <w:t>н.р</w:t>
            </w:r>
            <w:proofErr w:type="spellEnd"/>
            <w:r w:rsidRPr="00E0098C">
              <w:rPr>
                <w:rFonts w:ascii="Times New Roman" w:hAnsi="Times New Roman"/>
              </w:rPr>
              <w:t xml:space="preserve">. педпрацівників, які проходили попередню атестацію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2025</w:t>
            </w:r>
            <w:r w:rsidRPr="00E0098C">
              <w:rPr>
                <w:rFonts w:ascii="Times New Roman" w:hAnsi="Times New Roman"/>
              </w:rPr>
              <w:t xml:space="preserve"> р.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Ознайомлення членів комісії з наказом про створення атестаційної комісії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2427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3.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Подання директором гімназії</w:t>
            </w:r>
            <w:r w:rsidRPr="00E0098C">
              <w:rPr>
                <w:rFonts w:ascii="Times New Roman" w:hAnsi="Times New Roman"/>
              </w:rPr>
              <w:t xml:space="preserve"> списків педагогічних працівників, які підлягають черговій атестації, із зазначенням результатів попередньої атестації  та строків проходження підвищення кваліфікації, до відповідних атестаційних комісій;</w:t>
            </w:r>
          </w:p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- Подання педагогічними працівниками заяв про позачергову атестацію до відповідних атестаційних комісій;</w:t>
            </w:r>
          </w:p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Подання  директора гімназії</w:t>
            </w:r>
            <w:r w:rsidRPr="00E0098C">
              <w:rPr>
                <w:rFonts w:ascii="Times New Roman" w:hAnsi="Times New Roman"/>
              </w:rPr>
              <w:t xml:space="preserve"> про присвоєння працівнику кваліфікаційної категорії, педагогічного звання або у разі зниження педпрацівником рівня педагогічної діяльності.</w:t>
            </w:r>
          </w:p>
        </w:tc>
        <w:tc>
          <w:tcPr>
            <w:tcW w:w="1968" w:type="dxa"/>
          </w:tcPr>
          <w:p w:rsidR="00011A3F" w:rsidRPr="00E0098C" w:rsidRDefault="00011A3F" w:rsidP="00011A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07.10. 2025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251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4.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Видання наказу про атестацію педпрацівників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2025 р.</w:t>
            </w:r>
          </w:p>
        </w:tc>
      </w:tr>
      <w:tr w:rsidR="00011A3F" w:rsidRPr="00E0098C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5.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Проведення засідань атестаційної комісії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</w:t>
            </w:r>
          </w:p>
        </w:tc>
      </w:tr>
      <w:tr w:rsidR="00011A3F" w:rsidRPr="00E0098C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6.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Складання графіку прохо</w:t>
            </w:r>
            <w:r>
              <w:rPr>
                <w:rFonts w:ascii="Times New Roman" w:hAnsi="Times New Roman"/>
              </w:rPr>
              <w:t>дження атестації вчителями гімназії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2025 р</w:t>
            </w:r>
            <w:r w:rsidRPr="00E0098C">
              <w:rPr>
                <w:rFonts w:ascii="Times New Roman" w:hAnsi="Times New Roman"/>
              </w:rPr>
              <w:t>.</w:t>
            </w:r>
          </w:p>
        </w:tc>
      </w:tr>
      <w:tr w:rsidR="00011A3F" w:rsidRPr="00E0098C" w:rsidTr="007F7BB6">
        <w:trPr>
          <w:trHeight w:val="214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7.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Провести засідання АК з питань:</w:t>
            </w:r>
          </w:p>
          <w:p w:rsidR="00011A3F" w:rsidRPr="00461046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розподіл обов’язків між членами АК;</w:t>
            </w:r>
          </w:p>
          <w:p w:rsidR="00011A3F" w:rsidRPr="00461046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затвердження плану роботи та тематики  засідань  АК;</w:t>
            </w:r>
          </w:p>
          <w:p w:rsidR="00011A3F" w:rsidRPr="00461046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затвердження списків  педпрацівників школи , які атестуються;</w:t>
            </w:r>
          </w:p>
          <w:p w:rsidR="00011A3F" w:rsidRPr="00461046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прийом рішення про перенесення строку чергової атестації</w:t>
            </w:r>
            <w:r>
              <w:rPr>
                <w:rFonts w:ascii="Times New Roman" w:hAnsi="Times New Roman"/>
              </w:rPr>
              <w:t xml:space="preserve"> </w:t>
            </w:r>
            <w:r w:rsidRPr="00461046">
              <w:rPr>
                <w:rFonts w:ascii="Times New Roman" w:hAnsi="Times New Roman"/>
              </w:rPr>
              <w:t>(за потребою) ;</w:t>
            </w:r>
          </w:p>
          <w:p w:rsidR="00011A3F" w:rsidRPr="00461046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 xml:space="preserve">затвердження графіка атестації та плану заходів; </w:t>
            </w:r>
          </w:p>
          <w:p w:rsidR="00011A3F" w:rsidRPr="00E0098C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закріплення членів АК за педагогами, які атестуються.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</w:p>
          <w:p w:rsidR="00011A3F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жовтень </w:t>
            </w:r>
          </w:p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</w:p>
          <w:p w:rsidR="00011A3F" w:rsidRDefault="00011A3F" w:rsidP="00832865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011A3F" w:rsidRDefault="00011A3F" w:rsidP="00832865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011A3F" w:rsidRDefault="00011A3F" w:rsidP="00832865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011A3F" w:rsidRPr="004818AC" w:rsidRDefault="00011A3F" w:rsidP="00832865">
            <w:pPr>
              <w:spacing w:after="0"/>
              <w:rPr>
                <w:rFonts w:ascii="Times New Roman" w:hAnsi="Times New Roman"/>
              </w:rPr>
            </w:pPr>
          </w:p>
        </w:tc>
      </w:tr>
      <w:tr w:rsidR="00011A3F" w:rsidRPr="00E0098C" w:rsidTr="007F7BB6">
        <w:trPr>
          <w:trHeight w:val="532"/>
        </w:trPr>
        <w:tc>
          <w:tcPr>
            <w:tcW w:w="10293" w:type="dxa"/>
            <w:gridSpan w:val="3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0098C">
              <w:rPr>
                <w:rFonts w:ascii="Times New Roman" w:hAnsi="Times New Roman"/>
                <w:b/>
              </w:rPr>
              <w:t>ІІ. Індивідуальна робота з учителями</w:t>
            </w:r>
          </w:p>
        </w:tc>
      </w:tr>
      <w:tr w:rsidR="00011A3F" w:rsidRPr="00E0098C" w:rsidTr="007F7BB6">
        <w:trPr>
          <w:trHeight w:val="103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1.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Ознайомити кожного вчителя з кваліфікаційними вимогами до категорій та державними документами, які регламентують проведення атестації:</w:t>
            </w:r>
          </w:p>
          <w:p w:rsidR="00011A3F" w:rsidRPr="00E0098C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порядком оформлення атестаційних матеріалів;</w:t>
            </w:r>
          </w:p>
          <w:p w:rsidR="00011A3F" w:rsidRPr="00E0098C" w:rsidRDefault="00011A3F" w:rsidP="00011A3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планом-графіком проведення атестації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2.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Провести індивідуальні консультації для працівників з питань підготовки та методики проведення атестації.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2025</w:t>
            </w:r>
            <w:r w:rsidRPr="00E0098C">
              <w:rPr>
                <w:rFonts w:ascii="Times New Roman" w:hAnsi="Times New Roman"/>
              </w:rPr>
              <w:t xml:space="preserve"> р.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3.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Надавати допомогу при підготовці до виступів на педрадах, семінарах, творчих звітів.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</w:t>
            </w:r>
          </w:p>
        </w:tc>
      </w:tr>
      <w:tr w:rsidR="00011A3F" w:rsidRPr="00E0098C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4.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Надавати консультації з питань, які виникатимуть у процесі атестації.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5.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 xml:space="preserve">Проводити співбесіди з учителями, які атестуються , за результатами </w:t>
            </w:r>
            <w:proofErr w:type="spellStart"/>
            <w:r w:rsidRPr="00E0098C">
              <w:rPr>
                <w:rFonts w:ascii="Times New Roman" w:hAnsi="Times New Roman"/>
              </w:rPr>
              <w:t>внутріш</w:t>
            </w:r>
            <w:r>
              <w:rPr>
                <w:rFonts w:ascii="Times New Roman" w:hAnsi="Times New Roman"/>
              </w:rPr>
              <w:t>ньош</w:t>
            </w:r>
            <w:r w:rsidRPr="00E0098C">
              <w:rPr>
                <w:rFonts w:ascii="Times New Roman" w:hAnsi="Times New Roman"/>
              </w:rPr>
              <w:t>кільного</w:t>
            </w:r>
            <w:proofErr w:type="spellEnd"/>
            <w:r w:rsidRPr="00E0098C">
              <w:rPr>
                <w:rFonts w:ascii="Times New Roman" w:hAnsi="Times New Roman"/>
              </w:rPr>
              <w:t xml:space="preserve"> контролю</w:t>
            </w:r>
            <w:r>
              <w:rPr>
                <w:rFonts w:ascii="Times New Roman" w:hAnsi="Times New Roman"/>
              </w:rPr>
              <w:t>,</w:t>
            </w:r>
            <w:r w:rsidRPr="00E0098C">
              <w:rPr>
                <w:rFonts w:ascii="Times New Roman" w:hAnsi="Times New Roman"/>
              </w:rPr>
              <w:t xml:space="preserve"> за якістю навчальних досягнень учнів.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6.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Проводити консультації щодо вимог оформлення матеріалів атестації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Жовте</w:t>
            </w:r>
            <w:r>
              <w:rPr>
                <w:rFonts w:ascii="Times New Roman" w:hAnsi="Times New Roman"/>
              </w:rPr>
              <w:t xml:space="preserve">нь 2025 р. березень 2026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7.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Проаналізувати індивідуальні творчі плани самоосвіти вчителів, які атестуються.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2025 р</w:t>
            </w:r>
            <w:r w:rsidRPr="00E0098C">
              <w:rPr>
                <w:rFonts w:ascii="Times New Roman" w:hAnsi="Times New Roman"/>
              </w:rPr>
              <w:t>.</w:t>
            </w:r>
          </w:p>
        </w:tc>
      </w:tr>
      <w:tr w:rsidR="00011A3F" w:rsidRPr="00E0098C" w:rsidTr="007F7BB6">
        <w:trPr>
          <w:trHeight w:val="547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8.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Заслухати на педагогічній раді виступи з досвіду вчителів, які атестуються</w:t>
            </w:r>
            <w:r w:rsidRPr="00E0098C">
              <w:rPr>
                <w:rFonts w:ascii="Times New Roman" w:hAnsi="Times New Roman"/>
                <w:vanish/>
              </w:rPr>
              <w:t>атестуютьсяд неї.бо позачергової атестації чи відмову від неї.</w:t>
            </w:r>
            <w:r w:rsidRPr="00E0098C">
              <w:rPr>
                <w:rFonts w:ascii="Times New Roman" w:hAnsi="Times New Roman"/>
                <w:vanish/>
              </w:rPr>
              <w:cr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  <w:vanish/>
              </w:rPr>
              <w:pgNum/>
            </w:r>
            <w:r w:rsidRPr="00E0098C">
              <w:rPr>
                <w:rFonts w:ascii="Times New Roman" w:hAnsi="Times New Roman"/>
              </w:rPr>
              <w:t>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Березень 2026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746A08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</w:t>
            </w:r>
            <w:r>
              <w:rPr>
                <w:rFonts w:ascii="Times New Roman" w:hAnsi="Times New Roman"/>
              </w:rPr>
              <w:t>одити співбесіди з учителями, щ</w:t>
            </w:r>
            <w:r w:rsidRPr="00E0098C">
              <w:rPr>
                <w:rFonts w:ascii="Times New Roman" w:hAnsi="Times New Roman"/>
              </w:rPr>
              <w:t xml:space="preserve">о атестуються,  з актуальних питань реформування освіти та нових </w:t>
            </w:r>
            <w:r>
              <w:rPr>
                <w:rFonts w:ascii="Times New Roman" w:hAnsi="Times New Roman"/>
              </w:rPr>
              <w:t>педагогічних</w:t>
            </w:r>
            <w:r w:rsidRPr="00746A08">
              <w:rPr>
                <w:rFonts w:ascii="Times New Roman" w:hAnsi="Times New Roman"/>
              </w:rPr>
              <w:t xml:space="preserve"> </w:t>
            </w:r>
            <w:r w:rsidRPr="00E0098C">
              <w:rPr>
                <w:rFonts w:ascii="Times New Roman" w:hAnsi="Times New Roman"/>
              </w:rPr>
              <w:t>технологій.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 xml:space="preserve">Протягом року </w:t>
            </w:r>
          </w:p>
        </w:tc>
      </w:tr>
      <w:tr w:rsidR="00011A3F" w:rsidRPr="00E0098C" w:rsidTr="007F7BB6">
        <w:trPr>
          <w:trHeight w:val="1761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10.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Провести засідання атестаційної комісії:</w:t>
            </w:r>
          </w:p>
          <w:p w:rsidR="00011A3F" w:rsidRPr="00461046" w:rsidRDefault="00011A3F" w:rsidP="00011A3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Про хід вивчення системи роботи  учителів, які атестуються, членами АК;</w:t>
            </w:r>
          </w:p>
          <w:p w:rsidR="00011A3F" w:rsidRPr="00461046" w:rsidRDefault="00011A3F" w:rsidP="00011A3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61046">
              <w:rPr>
                <w:rFonts w:ascii="Times New Roman" w:hAnsi="Times New Roman"/>
              </w:rPr>
              <w:t>Про вироблення рекомендацій окремим категоріям педпрацівників  , які атестуються;</w:t>
            </w:r>
          </w:p>
          <w:p w:rsidR="00011A3F" w:rsidRPr="00E0098C" w:rsidRDefault="00011A3F" w:rsidP="00011A3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61046">
              <w:rPr>
                <w:rFonts w:ascii="Times New Roman" w:hAnsi="Times New Roman"/>
              </w:rPr>
              <w:t>ро результати проходження  курсової підготовки учителями, що атестуються.</w:t>
            </w:r>
            <w:r w:rsidRPr="00E009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Лютий  2026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532"/>
        </w:trPr>
        <w:tc>
          <w:tcPr>
            <w:tcW w:w="10293" w:type="dxa"/>
            <w:gridSpan w:val="3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1A3F" w:rsidRPr="00E0098C" w:rsidRDefault="00011A3F" w:rsidP="00832865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0098C">
              <w:rPr>
                <w:rFonts w:ascii="Times New Roman" w:hAnsi="Times New Roman"/>
                <w:b/>
              </w:rPr>
              <w:t>ІІІ. Вивчення роботи учителів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1.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Здійснювати контроль за веден</w:t>
            </w:r>
            <w:r>
              <w:rPr>
                <w:rFonts w:ascii="Times New Roman" w:hAnsi="Times New Roman"/>
              </w:rPr>
              <w:t xml:space="preserve">ням планів самоосвіти, </w:t>
            </w:r>
            <w:r w:rsidRPr="00E0098C">
              <w:rPr>
                <w:rFonts w:ascii="Times New Roman" w:hAnsi="Times New Roman"/>
              </w:rPr>
              <w:t>документацією, участю у різних формах методичної роботи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року, за планом</w:t>
            </w:r>
          </w:p>
        </w:tc>
      </w:tr>
      <w:tr w:rsidR="00011A3F" w:rsidRPr="00E0098C" w:rsidTr="007F7BB6">
        <w:trPr>
          <w:trHeight w:val="814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2.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Здійснювати контроль за участю вчителів у реалізації завдань, передбачених  науково – методичною проблемою школи, за роботою з обдарованими дітьми.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3.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Здійснити перевірку робочих місць учителів, які атестуються, стану їх навчально – матеріальної бази  для проведення уроків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13.03.2026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4.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Організувати відвідування уроків, позакласних заходів учителів, що атестуються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13.03.2026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0098C">
              <w:rPr>
                <w:rFonts w:ascii="Times New Roman" w:hAnsi="Times New Roman"/>
              </w:rPr>
              <w:t xml:space="preserve"> р.</w:t>
            </w:r>
          </w:p>
        </w:tc>
      </w:tr>
      <w:tr w:rsidR="00011A3F" w:rsidRPr="00E0098C" w:rsidTr="007F7BB6">
        <w:trPr>
          <w:trHeight w:val="532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5.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Провести контрольні зрізи навчальних досягнень учнів у класах, в яких працюють учителі, що атестуються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Грудень 2025 </w:t>
            </w:r>
            <w:r w:rsidRPr="00E0098C">
              <w:rPr>
                <w:rFonts w:ascii="Times New Roman" w:hAnsi="Times New Roman"/>
              </w:rPr>
              <w:t xml:space="preserve">р. </w:t>
            </w:r>
          </w:p>
        </w:tc>
      </w:tr>
      <w:tr w:rsidR="00011A3F" w:rsidRPr="00E0098C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Залучити учителів, що атестуються, до випуску методичних бюлетенів.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Протягом року</w:t>
            </w:r>
          </w:p>
        </w:tc>
      </w:tr>
      <w:tr w:rsidR="00011A3F" w:rsidRPr="00E0098C" w:rsidTr="007F7BB6">
        <w:trPr>
          <w:trHeight w:val="251"/>
        </w:trPr>
        <w:tc>
          <w:tcPr>
            <w:tcW w:w="10293" w:type="dxa"/>
            <w:gridSpan w:val="3"/>
          </w:tcPr>
          <w:p w:rsidR="00011A3F" w:rsidRPr="00E0098C" w:rsidRDefault="00011A3F" w:rsidP="008328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0098C">
              <w:rPr>
                <w:rFonts w:ascii="Times New Roman" w:hAnsi="Times New Roman"/>
                <w:b/>
                <w:lang w:val="en-US"/>
              </w:rPr>
              <w:t>IV</w:t>
            </w:r>
            <w:r w:rsidRPr="00E0098C">
              <w:rPr>
                <w:rFonts w:ascii="Times New Roman" w:hAnsi="Times New Roman"/>
                <w:b/>
              </w:rPr>
              <w:t>. Узагальнення матеріалів з атестації</w:t>
            </w:r>
          </w:p>
        </w:tc>
      </w:tr>
      <w:tr w:rsidR="00011A3F" w:rsidRPr="00E0098C" w:rsidTr="007F7BB6">
        <w:trPr>
          <w:trHeight w:val="547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1.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Організувати проведення творчих звіті</w:t>
            </w:r>
            <w:r>
              <w:rPr>
                <w:rFonts w:ascii="Times New Roman" w:hAnsi="Times New Roman"/>
              </w:rPr>
              <w:t>в учителів, що атестуються у 2025 – 2026</w:t>
            </w:r>
            <w:r w:rsidRPr="00E0098C">
              <w:rPr>
                <w:rFonts w:ascii="Times New Roman" w:hAnsi="Times New Roman"/>
              </w:rPr>
              <w:t xml:space="preserve"> н.</w:t>
            </w:r>
            <w:r>
              <w:rPr>
                <w:rFonts w:ascii="Times New Roman" w:hAnsi="Times New Roman"/>
              </w:rPr>
              <w:t xml:space="preserve"> </w:t>
            </w:r>
            <w:r w:rsidRPr="00E0098C">
              <w:rPr>
                <w:rFonts w:ascii="Times New Roman" w:hAnsi="Times New Roman"/>
              </w:rPr>
              <w:t xml:space="preserve">р. 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За графіком</w:t>
            </w:r>
          </w:p>
        </w:tc>
      </w:tr>
      <w:tr w:rsidR="00011A3F" w:rsidRPr="00E0098C" w:rsidTr="007F7BB6">
        <w:trPr>
          <w:trHeight w:val="384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2.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Ознайомити учителів з атестаційними характеристиками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3.03.2026</w:t>
            </w:r>
            <w:r w:rsidRPr="00E0098C">
              <w:rPr>
                <w:rFonts w:ascii="Times New Roman" w:hAnsi="Times New Roman"/>
              </w:rPr>
              <w:t xml:space="preserve"> р.</w:t>
            </w:r>
          </w:p>
        </w:tc>
      </w:tr>
      <w:tr w:rsidR="00011A3F" w:rsidRPr="00E0098C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3.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Здійснити комплексну перевірку матеріалів атестації педпрацівників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13.03.2026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  <w:tr w:rsidR="00011A3F" w:rsidRPr="00E0098C" w:rsidTr="007F7BB6">
        <w:trPr>
          <w:trHeight w:val="799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4.</w:t>
            </w:r>
          </w:p>
        </w:tc>
        <w:tc>
          <w:tcPr>
            <w:tcW w:w="7332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4D3DD1">
              <w:rPr>
                <w:rFonts w:ascii="Times New Roman" w:hAnsi="Times New Roman"/>
              </w:rPr>
              <w:t>Провести засідання АК з питань:</w:t>
            </w:r>
          </w:p>
          <w:p w:rsidR="00011A3F" w:rsidRPr="004D3DD1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4D3DD1">
              <w:rPr>
                <w:rFonts w:ascii="Times New Roman" w:hAnsi="Times New Roman"/>
              </w:rPr>
              <w:t>1). Підсумки атестації</w:t>
            </w:r>
            <w:r>
              <w:rPr>
                <w:rFonts w:ascii="Times New Roman" w:hAnsi="Times New Roman"/>
              </w:rPr>
              <w:t xml:space="preserve"> педагогічних працівників у 2025 – 2026 </w:t>
            </w:r>
            <w:r w:rsidRPr="004D3DD1">
              <w:rPr>
                <w:rFonts w:ascii="Times New Roman" w:hAnsi="Times New Roman"/>
              </w:rPr>
              <w:t>н.</w:t>
            </w:r>
            <w:r>
              <w:rPr>
                <w:rFonts w:ascii="Times New Roman" w:hAnsi="Times New Roman"/>
              </w:rPr>
              <w:t xml:space="preserve"> </w:t>
            </w:r>
            <w:r w:rsidRPr="004D3DD1">
              <w:rPr>
                <w:rFonts w:ascii="Times New Roman" w:hAnsi="Times New Roman"/>
              </w:rPr>
              <w:t>р.</w:t>
            </w:r>
          </w:p>
          <w:p w:rsidR="00011A3F" w:rsidRPr="004D3DD1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4D3DD1">
              <w:rPr>
                <w:rFonts w:ascii="Times New Roman" w:hAnsi="Times New Roman"/>
              </w:rPr>
              <w:t>2) Підсум</w:t>
            </w:r>
            <w:r>
              <w:rPr>
                <w:rFonts w:ascii="Times New Roman" w:hAnsi="Times New Roman"/>
              </w:rPr>
              <w:t>ки роботи АК у 2025 – 2026</w:t>
            </w:r>
            <w:r w:rsidRPr="004D3DD1">
              <w:rPr>
                <w:rFonts w:ascii="Times New Roman" w:hAnsi="Times New Roman"/>
              </w:rPr>
              <w:t xml:space="preserve"> н.</w:t>
            </w:r>
            <w:r>
              <w:rPr>
                <w:rFonts w:ascii="Times New Roman" w:hAnsi="Times New Roman"/>
              </w:rPr>
              <w:t xml:space="preserve"> </w:t>
            </w:r>
            <w:r w:rsidRPr="004D3DD1">
              <w:rPr>
                <w:rFonts w:ascii="Times New Roman" w:hAnsi="Times New Roman"/>
              </w:rPr>
              <w:t>р.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 2026</w:t>
            </w:r>
            <w:r w:rsidRPr="00E0098C">
              <w:rPr>
                <w:rFonts w:ascii="Times New Roman" w:hAnsi="Times New Roman"/>
              </w:rPr>
              <w:t xml:space="preserve"> р.</w:t>
            </w:r>
          </w:p>
        </w:tc>
      </w:tr>
      <w:tr w:rsidR="00011A3F" w:rsidRPr="00E0098C" w:rsidTr="007F7BB6">
        <w:trPr>
          <w:trHeight w:val="266"/>
        </w:trPr>
        <w:tc>
          <w:tcPr>
            <w:tcW w:w="993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5.</w:t>
            </w:r>
          </w:p>
        </w:tc>
        <w:tc>
          <w:tcPr>
            <w:tcW w:w="7332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 w:rsidRPr="00E0098C">
              <w:rPr>
                <w:rFonts w:ascii="Times New Roman" w:hAnsi="Times New Roman"/>
              </w:rPr>
              <w:t>Подати узагальнені матеріали роботи АК до  відділу  освіти.</w:t>
            </w:r>
          </w:p>
        </w:tc>
        <w:tc>
          <w:tcPr>
            <w:tcW w:w="1968" w:type="dxa"/>
          </w:tcPr>
          <w:p w:rsidR="00011A3F" w:rsidRPr="00E0098C" w:rsidRDefault="00011A3F" w:rsidP="008328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.04.2026 </w:t>
            </w:r>
            <w:r w:rsidRPr="00E0098C">
              <w:rPr>
                <w:rFonts w:ascii="Times New Roman" w:hAnsi="Times New Roman"/>
              </w:rPr>
              <w:t>р.</w:t>
            </w:r>
          </w:p>
        </w:tc>
      </w:tr>
    </w:tbl>
    <w:p w:rsidR="00011A3F" w:rsidRPr="00E0098C" w:rsidRDefault="00011A3F" w:rsidP="00011A3F">
      <w:pPr>
        <w:spacing w:after="0"/>
        <w:rPr>
          <w:rFonts w:ascii="Times New Roman" w:hAnsi="Times New Roman"/>
        </w:rPr>
      </w:pPr>
    </w:p>
    <w:p w:rsidR="00011A3F" w:rsidRPr="00E0098C" w:rsidRDefault="00011A3F" w:rsidP="00011A3F">
      <w:pPr>
        <w:tabs>
          <w:tab w:val="num" w:pos="432"/>
          <w:tab w:val="left" w:pos="1134"/>
          <w:tab w:val="left" w:pos="6600"/>
          <w:tab w:val="left" w:pos="6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1A3F" w:rsidRPr="007F7BB6" w:rsidRDefault="00011A3F" w:rsidP="007F7BB6">
      <w:pPr>
        <w:tabs>
          <w:tab w:val="left" w:pos="8355"/>
        </w:tabs>
        <w:rPr>
          <w:rFonts w:ascii="Times New Roman" w:hAnsi="Times New Roman"/>
          <w:sz w:val="28"/>
        </w:rPr>
      </w:pPr>
    </w:p>
    <w:p w:rsidR="00011A3F" w:rsidRDefault="00011A3F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11A3F" w:rsidRDefault="00011A3F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11A3F" w:rsidRDefault="00011A3F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F7BB6" w:rsidRDefault="007F7BB6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11A3F" w:rsidRPr="00303588" w:rsidRDefault="00011A3F" w:rsidP="00011A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03588">
        <w:rPr>
          <w:rFonts w:ascii="Times New Roman" w:hAnsi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4</w:t>
      </w:r>
      <w:r w:rsidRPr="00303588">
        <w:rPr>
          <w:rFonts w:ascii="Times New Roman" w:hAnsi="Times New Roman"/>
          <w:b/>
          <w:sz w:val="28"/>
          <w:szCs w:val="28"/>
        </w:rPr>
        <w:t xml:space="preserve"> </w:t>
      </w:r>
    </w:p>
    <w:p w:rsidR="00011A3F" w:rsidRDefault="00011A3F" w:rsidP="00011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1A3F" w:rsidRDefault="00011A3F" w:rsidP="00011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1A3F" w:rsidRPr="00337D0B" w:rsidRDefault="00011A3F" w:rsidP="00011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7D0B">
        <w:rPr>
          <w:rFonts w:ascii="Times New Roman" w:hAnsi="Times New Roman"/>
          <w:b/>
          <w:sz w:val="28"/>
          <w:szCs w:val="28"/>
        </w:rPr>
        <w:t>ГРАФІК</w:t>
      </w:r>
    </w:p>
    <w:p w:rsidR="00011A3F" w:rsidRPr="00337D0B" w:rsidRDefault="00011A3F" w:rsidP="00011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проведення атестації</w:t>
      </w:r>
    </w:p>
    <w:p w:rsidR="00011A3F" w:rsidRPr="00337D0B" w:rsidRDefault="00011A3F" w:rsidP="00011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ВЕРЯЦЬКОЇ  ГІМНАЗІЇ</w:t>
      </w:r>
    </w:p>
    <w:p w:rsidR="00011A3F" w:rsidRPr="00337D0B" w:rsidRDefault="00011A3F" w:rsidP="00011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  2025– 2026 </w:t>
      </w:r>
      <w:r w:rsidRPr="00337D0B">
        <w:rPr>
          <w:rFonts w:ascii="Times New Roman" w:hAnsi="Times New Roman"/>
          <w:b/>
          <w:sz w:val="28"/>
          <w:szCs w:val="28"/>
        </w:rPr>
        <w:t xml:space="preserve"> Н.Р.</w:t>
      </w:r>
    </w:p>
    <w:tbl>
      <w:tblPr>
        <w:tblW w:w="107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2127"/>
        <w:gridCol w:w="2829"/>
      </w:tblGrid>
      <w:tr w:rsidR="00011A3F" w:rsidRPr="004D3DD1" w:rsidTr="007F7BB6">
        <w:trPr>
          <w:trHeight w:val="893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085B78">
              <w:rPr>
                <w:rFonts w:ascii="Times New Roman" w:hAnsi="Times New Roman"/>
                <w:sz w:val="24"/>
                <w:szCs w:val="24"/>
              </w:rPr>
              <w:t>/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127" w:type="dxa"/>
          </w:tcPr>
          <w:p w:rsidR="00011A3F" w:rsidRPr="004D3DD1" w:rsidRDefault="00011A3F" w:rsidP="008328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Відповідальні  члени атестаційної  комісії</w:t>
            </w:r>
          </w:p>
        </w:tc>
      </w:tr>
      <w:tr w:rsidR="00011A3F" w:rsidRPr="004D3DD1" w:rsidTr="007F7BB6">
        <w:trPr>
          <w:trHeight w:val="893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Ознайомлення  педагогічних працівників, що атестуються,  із Типовим положенням  про атестацію .</w:t>
            </w:r>
          </w:p>
        </w:tc>
        <w:tc>
          <w:tcPr>
            <w:tcW w:w="2127" w:type="dxa"/>
          </w:tcPr>
          <w:p w:rsidR="00011A3F" w:rsidRPr="00CB305B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 2025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Крічфолуші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Л.Й.</w:t>
            </w:r>
          </w:p>
        </w:tc>
      </w:tr>
      <w:tr w:rsidR="00011A3F" w:rsidRPr="004D3DD1" w:rsidTr="007F7BB6">
        <w:trPr>
          <w:trHeight w:val="908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Складання індивідуального плану атестації  педпрацівниками, що атестуються.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 2025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 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>Відповідальні члени АК</w:t>
            </w:r>
          </w:p>
        </w:tc>
      </w:tr>
      <w:tr w:rsidR="00011A3F" w:rsidRPr="004D3DD1" w:rsidTr="007F7BB6">
        <w:trPr>
          <w:trHeight w:val="658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011A3F" w:rsidRPr="00033C19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Вивчення педагогічної ді</w:t>
            </w:r>
            <w:r>
              <w:rPr>
                <w:rFonts w:ascii="Times New Roman" w:hAnsi="Times New Roman"/>
                <w:sz w:val="24"/>
                <w:szCs w:val="24"/>
              </w:rPr>
              <w:t>яльності осіб, які атестуються: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0.03.2026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Члени АК</w:t>
            </w:r>
          </w:p>
        </w:tc>
      </w:tr>
      <w:tr w:rsidR="00011A3F" w:rsidRPr="004D3DD1" w:rsidTr="007F7BB6">
        <w:trPr>
          <w:trHeight w:val="560"/>
        </w:trPr>
        <w:tc>
          <w:tcPr>
            <w:tcW w:w="709" w:type="dxa"/>
            <w:vMerge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A3F" w:rsidRPr="004D3DD1" w:rsidRDefault="00011A3F" w:rsidP="00011A3F">
            <w:pPr>
              <w:pStyle w:val="a3"/>
              <w:numPr>
                <w:ilvl w:val="0"/>
                <w:numId w:val="10"/>
              </w:numPr>
              <w:spacing w:after="0" w:line="240" w:lineRule="auto"/>
            </w:pPr>
            <w:r w:rsidRPr="004D3DD1">
              <w:t>Відвідування відкритих уроків та  відкритих позакласних  заходів членами АК</w:t>
            </w:r>
          </w:p>
        </w:tc>
        <w:tc>
          <w:tcPr>
            <w:tcW w:w="2127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За окремим графіком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1A3F" w:rsidRPr="004D3DD1" w:rsidTr="007F7BB6">
        <w:trPr>
          <w:trHeight w:val="695"/>
        </w:trPr>
        <w:tc>
          <w:tcPr>
            <w:tcW w:w="709" w:type="dxa"/>
            <w:vMerge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A3F" w:rsidRPr="004D3DD1" w:rsidRDefault="00011A3F" w:rsidP="00011A3F">
            <w:pPr>
              <w:pStyle w:val="a3"/>
              <w:numPr>
                <w:ilvl w:val="0"/>
                <w:numId w:val="10"/>
              </w:numPr>
              <w:spacing w:after="0" w:line="240" w:lineRule="auto"/>
            </w:pPr>
            <w:r>
              <w:rPr>
                <w:lang w:eastAsia="uk-UA"/>
              </w:rPr>
              <w:t xml:space="preserve">Проведення зрізів </w:t>
            </w:r>
            <w:r w:rsidRPr="004D3DD1">
              <w:rPr>
                <w:lang w:eastAsia="uk-UA"/>
              </w:rPr>
              <w:t xml:space="preserve"> навчальних досягнень учнів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2025</w:t>
            </w:r>
          </w:p>
        </w:tc>
        <w:tc>
          <w:tcPr>
            <w:tcW w:w="2829" w:type="dxa"/>
          </w:tcPr>
          <w:p w:rsidR="00011A3F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Крічфолуші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Л.Й.</w:t>
            </w:r>
          </w:p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11A3F" w:rsidRPr="004D3DD1" w:rsidTr="007F7BB6">
        <w:trPr>
          <w:trHeight w:val="908"/>
        </w:trPr>
        <w:tc>
          <w:tcPr>
            <w:tcW w:w="709" w:type="dxa"/>
            <w:vMerge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A3F" w:rsidRPr="004D3DD1" w:rsidRDefault="00011A3F" w:rsidP="00011A3F">
            <w:pPr>
              <w:pStyle w:val="a3"/>
              <w:numPr>
                <w:ilvl w:val="0"/>
                <w:numId w:val="10"/>
              </w:numPr>
              <w:spacing w:after="0" w:line="240" w:lineRule="auto"/>
            </w:pPr>
            <w:r w:rsidRPr="004D3DD1">
              <w:t>Перевірка  стану шкільної документації  учителів (календарні та поурочні плани, класні журнали, учнівські зошити та ін.)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 – 06.03.2026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Відповідальні  члени АК</w:t>
            </w:r>
          </w:p>
        </w:tc>
      </w:tr>
      <w:tr w:rsidR="00011A3F" w:rsidRPr="004D3DD1" w:rsidTr="007F7BB6">
        <w:trPr>
          <w:trHeight w:val="605"/>
        </w:trPr>
        <w:tc>
          <w:tcPr>
            <w:tcW w:w="709" w:type="dxa"/>
            <w:vMerge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A3F" w:rsidRPr="004D3DD1" w:rsidRDefault="00011A3F" w:rsidP="00011A3F">
            <w:pPr>
              <w:pStyle w:val="a3"/>
              <w:numPr>
                <w:ilvl w:val="0"/>
                <w:numId w:val="10"/>
              </w:numPr>
              <w:spacing w:after="0" w:line="240" w:lineRule="auto"/>
            </w:pPr>
            <w:r w:rsidRPr="004D3DD1">
              <w:t>Ознайомлення з  «творчою лабораторією»  вчителя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 – лютий 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Відповідальні члени АК</w:t>
            </w:r>
          </w:p>
        </w:tc>
      </w:tr>
      <w:tr w:rsidR="00011A3F" w:rsidRPr="004D3DD1" w:rsidTr="007F7BB6">
        <w:trPr>
          <w:trHeight w:val="908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  <w:lang w:eastAsia="uk-UA"/>
              </w:rPr>
              <w:t>Анкетування колег, учнів, батьків  з метою  визначення  їх  думки  про роботу  вчителів, що атестуються .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 – 10.03. 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ичний 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 xml:space="preserve">психолог  </w:t>
            </w:r>
            <w:r>
              <w:rPr>
                <w:rFonts w:ascii="Times New Roman" w:hAnsi="Times New Roman"/>
                <w:sz w:val="24"/>
                <w:szCs w:val="24"/>
              </w:rPr>
              <w:t>Паршина Л.К.</w:t>
            </w:r>
          </w:p>
        </w:tc>
      </w:tr>
      <w:tr w:rsidR="00011A3F" w:rsidRPr="004D3DD1" w:rsidTr="007F7BB6">
        <w:trPr>
          <w:trHeight w:val="893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D3D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Аналіз результативності роботи вчителя в  </w:t>
            </w:r>
            <w:proofErr w:type="spellStart"/>
            <w:r w:rsidRPr="004D3DD1">
              <w:rPr>
                <w:rFonts w:ascii="Times New Roman" w:hAnsi="Times New Roman"/>
                <w:sz w:val="24"/>
                <w:szCs w:val="24"/>
                <w:lang w:eastAsia="uk-UA"/>
              </w:rPr>
              <w:t>міжатестаційний</w:t>
            </w:r>
            <w:proofErr w:type="spellEnd"/>
            <w:r w:rsidRPr="004D3D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період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D3DD1">
              <w:rPr>
                <w:rFonts w:ascii="Times New Roman" w:hAnsi="Times New Roman"/>
                <w:sz w:val="24"/>
                <w:szCs w:val="24"/>
                <w:lang w:eastAsia="uk-UA"/>
              </w:rPr>
              <w:t>(на основі портфоліо вчителя, його анкетування тощо)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13.03.2026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1A3F" w:rsidRPr="004D3DD1" w:rsidTr="007F7BB6">
        <w:trPr>
          <w:trHeight w:val="893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Підготувати атестаційні матеріали працівників для розгляду їх на  підсумковому засіданні  атестаційної комісії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13.03.2026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Відповідальні  члени АК</w:t>
            </w:r>
          </w:p>
        </w:tc>
      </w:tr>
      <w:tr w:rsidR="00011A3F" w:rsidRPr="004D3DD1" w:rsidTr="007F7BB6">
        <w:trPr>
          <w:trHeight w:val="590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Творчий звіт педагогічних працівників, що атестуються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 2025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Відповідальні члени АК</w:t>
            </w:r>
          </w:p>
        </w:tc>
      </w:tr>
      <w:tr w:rsidR="00011A3F" w:rsidRPr="004D3DD1" w:rsidTr="007F7BB6">
        <w:trPr>
          <w:trHeight w:val="302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Підсумкове засідання атестаційної комісії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 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Крічфолуші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Л.Й.</w:t>
            </w:r>
          </w:p>
        </w:tc>
      </w:tr>
      <w:tr w:rsidR="00011A3F" w:rsidRPr="004D3DD1" w:rsidTr="007F7BB6">
        <w:trPr>
          <w:trHeight w:val="287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Оформити 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еріали за наслідками атестації </w:t>
            </w:r>
          </w:p>
        </w:tc>
        <w:tc>
          <w:tcPr>
            <w:tcW w:w="2127" w:type="dxa"/>
          </w:tcPr>
          <w:p w:rsidR="00011A3F" w:rsidRPr="004563EA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01.04.2026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11A3F" w:rsidRPr="004D3DD1" w:rsidTr="007F7BB6">
        <w:trPr>
          <w:trHeight w:val="893"/>
        </w:trPr>
        <w:tc>
          <w:tcPr>
            <w:tcW w:w="70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Оформити атестаційні листи.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DD1">
              <w:rPr>
                <w:rFonts w:ascii="Times New Roman" w:hAnsi="Times New Roman"/>
                <w:sz w:val="24"/>
                <w:szCs w:val="24"/>
              </w:rPr>
              <w:t xml:space="preserve"> Другі примірники атестаційних листів видати працівникам під підпис</w:t>
            </w:r>
          </w:p>
        </w:tc>
        <w:tc>
          <w:tcPr>
            <w:tcW w:w="2127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DD1">
              <w:rPr>
                <w:rFonts w:ascii="Times New Roman" w:hAnsi="Times New Roman"/>
                <w:sz w:val="24"/>
                <w:szCs w:val="24"/>
              </w:rPr>
              <w:t>Не пізніше 3 днів після рішення відповідної АК</w:t>
            </w:r>
          </w:p>
        </w:tc>
        <w:tc>
          <w:tcPr>
            <w:tcW w:w="2829" w:type="dxa"/>
          </w:tcPr>
          <w:p w:rsidR="00011A3F" w:rsidRPr="004D3DD1" w:rsidRDefault="00011A3F" w:rsidP="00832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Крічфолуші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Л.Й</w:t>
            </w:r>
          </w:p>
        </w:tc>
      </w:tr>
    </w:tbl>
    <w:p w:rsidR="00011A3F" w:rsidRPr="00337D0B" w:rsidRDefault="00011A3F" w:rsidP="00011A3F">
      <w:pPr>
        <w:spacing w:after="0"/>
        <w:rPr>
          <w:rFonts w:ascii="Times New Roman" w:hAnsi="Times New Roman"/>
          <w:sz w:val="24"/>
          <w:szCs w:val="24"/>
        </w:rPr>
      </w:pPr>
    </w:p>
    <w:p w:rsidR="00011A3F" w:rsidRDefault="00011A3F" w:rsidP="00011A3F">
      <w:pPr>
        <w:spacing w:after="0"/>
        <w:rPr>
          <w:rFonts w:ascii="Times New Roman" w:hAnsi="Times New Roman"/>
          <w:sz w:val="28"/>
          <w:szCs w:val="28"/>
        </w:rPr>
      </w:pPr>
    </w:p>
    <w:p w:rsidR="00011A3F" w:rsidRDefault="00011A3F" w:rsidP="00011A3F">
      <w:pPr>
        <w:tabs>
          <w:tab w:val="left" w:pos="6195"/>
        </w:tabs>
        <w:rPr>
          <w:rFonts w:ascii="Times New Roman" w:hAnsi="Times New Roman"/>
          <w:b/>
          <w:sz w:val="28"/>
          <w:szCs w:val="28"/>
        </w:rPr>
      </w:pPr>
    </w:p>
    <w:p w:rsidR="00011A3F" w:rsidRDefault="00011A3F" w:rsidP="00011A3F">
      <w:pPr>
        <w:tabs>
          <w:tab w:val="left" w:pos="6195"/>
        </w:tabs>
        <w:rPr>
          <w:rFonts w:ascii="Times New Roman" w:hAnsi="Times New Roman"/>
          <w:b/>
          <w:sz w:val="28"/>
          <w:szCs w:val="28"/>
        </w:rPr>
      </w:pPr>
    </w:p>
    <w:p w:rsidR="005779A1" w:rsidRDefault="00C27E53" w:rsidP="00011A3F">
      <w:pPr>
        <w:tabs>
          <w:tab w:val="left" w:pos="61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Додаток 5</w:t>
      </w:r>
    </w:p>
    <w:p w:rsidR="005779A1" w:rsidRDefault="005779A1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79A1" w:rsidRDefault="005779A1" w:rsidP="00FC51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79A1" w:rsidRDefault="005779A1" w:rsidP="00577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Експертні групи,</w:t>
      </w:r>
    </w:p>
    <w:p w:rsidR="005779A1" w:rsidRDefault="005779A1" w:rsidP="00577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які вивчатимуть досвід педагогічних працівників,</w:t>
      </w:r>
    </w:p>
    <w:p w:rsidR="005779A1" w:rsidRDefault="00400C18" w:rsidP="00577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 атестуються у2025-2026 </w:t>
      </w:r>
      <w:proofErr w:type="spellStart"/>
      <w:r w:rsidR="005779A1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="005779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79A1" w:rsidRDefault="005779A1" w:rsidP="00577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9A1" w:rsidRDefault="005779A1" w:rsidP="00577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814"/>
      </w:tblGrid>
      <w:tr w:rsidR="005779A1" w:rsidTr="00694104">
        <w:tc>
          <w:tcPr>
            <w:tcW w:w="4095" w:type="dxa"/>
          </w:tcPr>
          <w:p w:rsidR="005779A1" w:rsidRPr="002E292A" w:rsidRDefault="005779A1" w:rsidP="00694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ПІП </w:t>
            </w:r>
            <w:r w:rsidR="00C27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педпраці</w:t>
            </w:r>
            <w:r w:rsidR="00C27E53">
              <w:rPr>
                <w:rFonts w:ascii="Times New Roman" w:hAnsi="Times New Roman" w:cs="Times New Roman"/>
                <w:b/>
                <w:sz w:val="28"/>
                <w:szCs w:val="28"/>
              </w:rPr>
              <w:t>вника</w:t>
            </w:r>
          </w:p>
        </w:tc>
        <w:tc>
          <w:tcPr>
            <w:tcW w:w="4814" w:type="dxa"/>
          </w:tcPr>
          <w:p w:rsidR="005779A1" w:rsidRPr="002E292A" w:rsidRDefault="005779A1" w:rsidP="00C27E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2A">
              <w:rPr>
                <w:rFonts w:ascii="Times New Roman" w:hAnsi="Times New Roman" w:cs="Times New Roman"/>
                <w:b/>
                <w:sz w:val="28"/>
                <w:szCs w:val="28"/>
              </w:rPr>
              <w:t>Експертні групи</w:t>
            </w:r>
          </w:p>
        </w:tc>
      </w:tr>
      <w:tr w:rsidR="005779A1" w:rsidTr="00694104">
        <w:tc>
          <w:tcPr>
            <w:tcW w:w="4095" w:type="dxa"/>
          </w:tcPr>
          <w:p w:rsidR="005779A1" w:rsidRPr="00D42DE6" w:rsidRDefault="00400C18" w:rsidP="006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Лакатош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4814" w:type="dxa"/>
          </w:tcPr>
          <w:p w:rsidR="005779A1" w:rsidRDefault="005779A1" w:rsidP="006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Крічфолуші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Й., директор гімназії</w:t>
            </w:r>
          </w:p>
          <w:p w:rsidR="005779A1" w:rsidRPr="00D42DE6" w:rsidRDefault="005779A1" w:rsidP="006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Талабіра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Й., вчитель української мови</w:t>
            </w:r>
          </w:p>
        </w:tc>
      </w:tr>
    </w:tbl>
    <w:p w:rsidR="005779A1" w:rsidRPr="00FC519B" w:rsidRDefault="005779A1" w:rsidP="00577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779A1" w:rsidRPr="00FC519B" w:rsidSect="007F7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79F9"/>
    <w:multiLevelType w:val="multilevel"/>
    <w:tmpl w:val="F41C7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682407C"/>
    <w:multiLevelType w:val="hybridMultilevel"/>
    <w:tmpl w:val="3BACA73E"/>
    <w:lvl w:ilvl="0" w:tplc="22626E2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4160"/>
    <w:multiLevelType w:val="hybridMultilevel"/>
    <w:tmpl w:val="BA922D86"/>
    <w:lvl w:ilvl="0" w:tplc="22626E2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C5CCF"/>
    <w:multiLevelType w:val="multilevel"/>
    <w:tmpl w:val="4CD2A2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37BD0474"/>
    <w:multiLevelType w:val="hybridMultilevel"/>
    <w:tmpl w:val="3C424056"/>
    <w:lvl w:ilvl="0" w:tplc="4056995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DB0D5D"/>
    <w:multiLevelType w:val="multilevel"/>
    <w:tmpl w:val="F41C7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784557A"/>
    <w:multiLevelType w:val="hybridMultilevel"/>
    <w:tmpl w:val="92CE687A"/>
    <w:lvl w:ilvl="0" w:tplc="3D601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C16C2"/>
    <w:multiLevelType w:val="multilevel"/>
    <w:tmpl w:val="816A5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7066F21"/>
    <w:multiLevelType w:val="hybridMultilevel"/>
    <w:tmpl w:val="3008F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501C"/>
    <w:multiLevelType w:val="multilevel"/>
    <w:tmpl w:val="24F2AF0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53"/>
    <w:rsid w:val="00011A3F"/>
    <w:rsid w:val="00021C96"/>
    <w:rsid w:val="00043D16"/>
    <w:rsid w:val="000F09CE"/>
    <w:rsid w:val="000F63B6"/>
    <w:rsid w:val="00123BD9"/>
    <w:rsid w:val="0019104A"/>
    <w:rsid w:val="0022512D"/>
    <w:rsid w:val="002D58BD"/>
    <w:rsid w:val="002E292A"/>
    <w:rsid w:val="003937B5"/>
    <w:rsid w:val="003D13DB"/>
    <w:rsid w:val="00400C18"/>
    <w:rsid w:val="004342F0"/>
    <w:rsid w:val="00460A7D"/>
    <w:rsid w:val="0048475B"/>
    <w:rsid w:val="004A76D5"/>
    <w:rsid w:val="004B0479"/>
    <w:rsid w:val="004C2B3C"/>
    <w:rsid w:val="005779A1"/>
    <w:rsid w:val="005A1467"/>
    <w:rsid w:val="005D3019"/>
    <w:rsid w:val="006343A1"/>
    <w:rsid w:val="006445BA"/>
    <w:rsid w:val="00691653"/>
    <w:rsid w:val="0072503E"/>
    <w:rsid w:val="00745EEA"/>
    <w:rsid w:val="00791774"/>
    <w:rsid w:val="007B110D"/>
    <w:rsid w:val="007D179B"/>
    <w:rsid w:val="007F7BB6"/>
    <w:rsid w:val="00857785"/>
    <w:rsid w:val="008A27B1"/>
    <w:rsid w:val="008A2DE4"/>
    <w:rsid w:val="008E333E"/>
    <w:rsid w:val="009406ED"/>
    <w:rsid w:val="00A72CAC"/>
    <w:rsid w:val="00B0472E"/>
    <w:rsid w:val="00B77388"/>
    <w:rsid w:val="00BF1F34"/>
    <w:rsid w:val="00C27E53"/>
    <w:rsid w:val="00D42DE6"/>
    <w:rsid w:val="00DB569B"/>
    <w:rsid w:val="00E27FCC"/>
    <w:rsid w:val="00E72D95"/>
    <w:rsid w:val="00E906EE"/>
    <w:rsid w:val="00EA7177"/>
    <w:rsid w:val="00F46641"/>
    <w:rsid w:val="00F73775"/>
    <w:rsid w:val="00FC519B"/>
    <w:rsid w:val="00FD32A0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43B9-F456-4D08-A00A-ECDCC42E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B"/>
    <w:pPr>
      <w:ind w:left="720"/>
      <w:contextualSpacing/>
    </w:pPr>
  </w:style>
  <w:style w:type="table" w:styleId="a4">
    <w:name w:val="Table Grid"/>
    <w:basedOn w:val="a1"/>
    <w:uiPriority w:val="39"/>
    <w:rsid w:val="00EA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C51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38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23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yacashjj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6F38-A261-4DF3-A6F3-39D7559F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 №3</cp:lastModifiedBy>
  <cp:revision>34</cp:revision>
  <cp:lastPrinted>2025-04-07T11:05:00Z</cp:lastPrinted>
  <dcterms:created xsi:type="dcterms:W3CDTF">2024-03-20T08:13:00Z</dcterms:created>
  <dcterms:modified xsi:type="dcterms:W3CDTF">2025-10-16T09:30:00Z</dcterms:modified>
</cp:coreProperties>
</file>